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B5" w:rsidRPr="000A6EB5" w:rsidRDefault="000A6EB5" w:rsidP="000A6EB5">
      <w:pPr>
        <w:pStyle w:val="Heading1"/>
        <w:ind w:left="720" w:hanging="720"/>
        <w:rPr>
          <w:rFonts w:ascii="Arial" w:hAnsi="Arial" w:cs="Arial"/>
          <w:sz w:val="26"/>
          <w:szCs w:val="26"/>
        </w:rPr>
      </w:pPr>
      <w:r w:rsidRPr="000A6EB5">
        <w:rPr>
          <w:rFonts w:ascii="Arial" w:hAnsi="Arial" w:cs="Arial"/>
          <w:sz w:val="26"/>
          <w:szCs w:val="26"/>
        </w:rPr>
        <w:t>Quality Parameters</w:t>
      </w:r>
    </w:p>
    <w:p w:rsidR="000A6EB5" w:rsidRPr="000A6EB5" w:rsidRDefault="000A6EB5" w:rsidP="000A6EB5">
      <w:pPr>
        <w:pStyle w:val="Heading1"/>
        <w:ind w:left="720" w:hanging="720"/>
        <w:rPr>
          <w:rFonts w:ascii="Arial" w:hAnsi="Arial" w:cs="Arial"/>
          <w:sz w:val="26"/>
          <w:szCs w:val="26"/>
        </w:rPr>
      </w:pPr>
      <w:r w:rsidRPr="000A6EB5">
        <w:rPr>
          <w:rFonts w:ascii="Arial" w:hAnsi="Arial" w:cs="Arial"/>
          <w:sz w:val="26"/>
          <w:szCs w:val="26"/>
        </w:rPr>
        <w:t>Q1</w:t>
      </w:r>
      <w:r w:rsidRPr="000A6EB5">
        <w:rPr>
          <w:rFonts w:ascii="Arial" w:hAnsi="Arial" w:cs="Arial"/>
          <w:sz w:val="26"/>
          <w:szCs w:val="26"/>
        </w:rPr>
        <w:tab/>
        <w:t xml:space="preserve">There should be a validated quality driven process for document scanning and uploading into an </w:t>
      </w:r>
      <w:r w:rsidR="00083926">
        <w:rPr>
          <w:rFonts w:ascii="Arial" w:hAnsi="Arial" w:cs="Arial"/>
          <w:sz w:val="26"/>
          <w:szCs w:val="26"/>
        </w:rPr>
        <w:t>Electronic Content Management System (</w:t>
      </w:r>
      <w:r w:rsidRPr="000A6EB5">
        <w:rPr>
          <w:rFonts w:ascii="Arial" w:hAnsi="Arial" w:cs="Arial"/>
          <w:sz w:val="26"/>
          <w:szCs w:val="26"/>
        </w:rPr>
        <w:t>ECMS</w:t>
      </w:r>
      <w:r w:rsidR="00083926">
        <w:rPr>
          <w:rFonts w:ascii="Arial" w:hAnsi="Arial" w:cs="Arial"/>
          <w:sz w:val="26"/>
          <w:szCs w:val="26"/>
        </w:rPr>
        <w:t>)</w:t>
      </w:r>
      <w:r w:rsidRPr="000A6EB5">
        <w:rPr>
          <w:rFonts w:ascii="Arial" w:hAnsi="Arial" w:cs="Arial"/>
          <w:sz w:val="26"/>
          <w:szCs w:val="26"/>
        </w:rPr>
        <w:t xml:space="preserve">. </w:t>
      </w:r>
    </w:p>
    <w:p w:rsidR="000A6EB5" w:rsidRDefault="000A6EB5" w:rsidP="000A6EB5">
      <w:pPr>
        <w:spacing w:after="0" w:line="240" w:lineRule="auto"/>
        <w:rPr>
          <w:rFonts w:eastAsia="Times New Roman" w:cs="Arial"/>
          <w:b/>
          <w:bCs/>
          <w:u w:val="single"/>
        </w:rPr>
      </w:pPr>
    </w:p>
    <w:p w:rsidR="000A6EB5" w:rsidRDefault="000A6EB5" w:rsidP="000A6EB5">
      <w:pPr>
        <w:spacing w:after="0" w:line="240" w:lineRule="auto"/>
        <w:rPr>
          <w:rFonts w:eastAsia="Times New Roman" w:cs="Arial"/>
          <w:b/>
          <w:bCs/>
          <w:u w:val="single"/>
        </w:rPr>
      </w:pPr>
      <w:r w:rsidRPr="00990D84">
        <w:rPr>
          <w:rFonts w:eastAsia="Times New Roman" w:cs="Arial"/>
          <w:b/>
          <w:bCs/>
          <w:u w:val="single"/>
        </w:rPr>
        <w:t>INTERPRETATION:</w:t>
      </w:r>
    </w:p>
    <w:p w:rsidR="000A6EB5" w:rsidRDefault="000A6EB5" w:rsidP="000A6EB5">
      <w:pPr>
        <w:spacing w:after="0" w:line="240" w:lineRule="auto"/>
        <w:rPr>
          <w:rFonts w:eastAsia="Times New Roman" w:cs="Arial"/>
          <w:b/>
          <w:bCs/>
          <w:u w:val="single"/>
        </w:rPr>
      </w:pPr>
    </w:p>
    <w:p w:rsidR="000A6EB5" w:rsidRDefault="009E6610" w:rsidP="000A6EB5">
      <w:pPr>
        <w:spacing w:after="0" w:line="240" w:lineRule="auto"/>
        <w:rPr>
          <w:rFonts w:eastAsia="Times New Roman" w:cs="Arial"/>
        </w:rPr>
      </w:pPr>
      <w:r>
        <w:rPr>
          <w:rFonts w:eastAsia="Times New Roman" w:cs="Arial"/>
          <w:b/>
          <w:bCs/>
          <w:u w:val="single"/>
        </w:rPr>
        <w:t>S</w:t>
      </w:r>
      <w:r w:rsidR="000A6EB5">
        <w:rPr>
          <w:rFonts w:eastAsia="Times New Roman" w:cs="Arial"/>
          <w:b/>
          <w:bCs/>
          <w:u w:val="single"/>
        </w:rPr>
        <w:t>teps for consideration:</w:t>
      </w:r>
    </w:p>
    <w:p w:rsidR="000A6EB5" w:rsidRDefault="000A6EB5" w:rsidP="000A6EB5">
      <w:pPr>
        <w:spacing w:after="0" w:line="240" w:lineRule="auto"/>
        <w:rPr>
          <w:rFonts w:eastAsia="Times New Roman" w:cs="Arial"/>
        </w:rPr>
      </w:pPr>
    </w:p>
    <w:p w:rsidR="000A6EB5" w:rsidRDefault="000A6EB5" w:rsidP="000A6EB5">
      <w:pPr>
        <w:spacing w:after="0" w:line="240" w:lineRule="auto"/>
        <w:rPr>
          <w:rFonts w:eastAsia="Times New Roman" w:cs="Arial"/>
        </w:rPr>
      </w:pPr>
      <w:r w:rsidRPr="00990D84">
        <w:rPr>
          <w:rFonts w:eastAsia="Times New Roman" w:cs="Arial"/>
        </w:rPr>
        <w:t>A</w:t>
      </w:r>
      <w:r>
        <w:rPr>
          <w:rFonts w:eastAsia="Times New Roman" w:cs="Arial"/>
        </w:rPr>
        <w:t xml:space="preserve"> </w:t>
      </w:r>
      <w:r w:rsidRPr="00990D84">
        <w:rPr>
          <w:rFonts w:eastAsia="Times New Roman" w:cs="Arial"/>
        </w:rPr>
        <w:t>scanner should be selected</w:t>
      </w:r>
      <w:r>
        <w:rPr>
          <w:rFonts w:eastAsia="Times New Roman" w:cs="Arial"/>
        </w:rPr>
        <w:t xml:space="preserve"> that can produce scanned images in a way that meets the technology requirements previously identified, including but not limited to scanner settings</w:t>
      </w:r>
      <w:r w:rsidRPr="00990D84">
        <w:rPr>
          <w:rFonts w:eastAsia="Times New Roman" w:cs="Arial"/>
        </w:rPr>
        <w:t xml:space="preserve">.  </w:t>
      </w:r>
    </w:p>
    <w:p w:rsidR="000A6EB5" w:rsidRDefault="000A6EB5" w:rsidP="000A6EB5">
      <w:pPr>
        <w:spacing w:after="0" w:line="240" w:lineRule="auto"/>
        <w:rPr>
          <w:rFonts w:eastAsia="Times New Roman" w:cs="Arial"/>
        </w:rPr>
      </w:pPr>
      <w:r w:rsidRPr="00990D84">
        <w:rPr>
          <w:rFonts w:eastAsia="Times New Roman" w:cs="Arial"/>
        </w:rPr>
        <w:br/>
      </w:r>
      <w:r>
        <w:rPr>
          <w:rFonts w:eastAsia="Times New Roman" w:cs="Arial"/>
        </w:rPr>
        <w:t>The</w:t>
      </w:r>
      <w:r w:rsidRPr="00990D84">
        <w:rPr>
          <w:rFonts w:eastAsia="Times New Roman" w:cs="Arial"/>
        </w:rPr>
        <w:t xml:space="preserve"> minimum resolution </w:t>
      </w:r>
      <w:r>
        <w:rPr>
          <w:rFonts w:eastAsia="Times New Roman" w:cs="Arial"/>
        </w:rPr>
        <w:t xml:space="preserve">of 300 dpi as </w:t>
      </w:r>
      <w:proofErr w:type="gramStart"/>
      <w:r>
        <w:rPr>
          <w:rFonts w:eastAsia="Times New Roman" w:cs="Arial"/>
        </w:rPr>
        <w:t xml:space="preserve">identified </w:t>
      </w:r>
      <w:r w:rsidR="006250A7">
        <w:rPr>
          <w:rFonts w:eastAsia="Times New Roman" w:cs="Arial"/>
        </w:rPr>
        <w:t xml:space="preserve"> under</w:t>
      </w:r>
      <w:proofErr w:type="gramEnd"/>
      <w:r w:rsidR="006250A7">
        <w:rPr>
          <w:rFonts w:eastAsia="Times New Roman" w:cs="Arial"/>
        </w:rPr>
        <w:t xml:space="preserve"> the </w:t>
      </w:r>
      <w:r>
        <w:rPr>
          <w:rFonts w:eastAsia="Times New Roman" w:cs="Arial"/>
        </w:rPr>
        <w:t xml:space="preserve">Technology </w:t>
      </w:r>
      <w:r w:rsidR="009E6610">
        <w:rPr>
          <w:rFonts w:eastAsia="Times New Roman" w:cs="Arial"/>
        </w:rPr>
        <w:t>parameters T1 is</w:t>
      </w:r>
      <w:r w:rsidRPr="00990D84">
        <w:rPr>
          <w:rFonts w:eastAsia="Times New Roman" w:cs="Arial"/>
        </w:rPr>
        <w:t xml:space="preserve"> recommended to balance legibility </w:t>
      </w:r>
      <w:r>
        <w:rPr>
          <w:rFonts w:eastAsia="Times New Roman" w:cs="Arial"/>
        </w:rPr>
        <w:t>with</w:t>
      </w:r>
      <w:r w:rsidRPr="00990D84">
        <w:rPr>
          <w:rFonts w:eastAsia="Times New Roman" w:cs="Arial"/>
        </w:rPr>
        <w:t xml:space="preserve"> file size. Documents scanned should provide adequate legibility both on a computer screen and printed copy while at the same time, producing a minimal file size.</w:t>
      </w:r>
      <w:r w:rsidRPr="00990D84">
        <w:rPr>
          <w:rFonts w:eastAsia="Times New Roman" w:cs="Arial"/>
          <w:color w:val="C00000"/>
        </w:rPr>
        <w:t xml:space="preserve">  </w:t>
      </w:r>
      <w:r w:rsidRPr="00990D84">
        <w:rPr>
          <w:rFonts w:eastAsia="Times New Roman" w:cs="Arial"/>
        </w:rPr>
        <w:br/>
      </w:r>
      <w:r w:rsidRPr="00990D84">
        <w:rPr>
          <w:rFonts w:eastAsia="Times New Roman" w:cs="Arial"/>
        </w:rPr>
        <w:br/>
        <w:t>The use of grayscale and color significantly increases the file size and it is only recommended when these features improve the readability of the material. It is recommended that documents with color also be scanned in color (egg: color seal, color-coded data outputs, etc.).  After scanning, avoid re-sampling to a lower resolution. A captured image should not be subjected to non- uniform scaling (i.e. sizing).</w:t>
      </w:r>
    </w:p>
    <w:p w:rsidR="000A6EB5" w:rsidRDefault="000A6EB5" w:rsidP="000A6EB5">
      <w:pPr>
        <w:spacing w:after="0" w:line="240" w:lineRule="auto"/>
        <w:rPr>
          <w:rFonts w:eastAsia="Times New Roman" w:cs="Arial"/>
        </w:rPr>
      </w:pPr>
    </w:p>
    <w:p w:rsidR="000A6EB5" w:rsidRDefault="000A6EB5" w:rsidP="000A6EB5">
      <w:pPr>
        <w:rPr>
          <w:rFonts w:eastAsia="Times New Roman" w:cs="Arial"/>
        </w:rPr>
      </w:pPr>
      <w:r w:rsidRPr="00990D84">
        <w:rPr>
          <w:rFonts w:eastAsia="Times New Roman" w:cs="Arial"/>
        </w:rPr>
        <w:t>Digitized documents should be PDFs. Refer to Technology</w:t>
      </w:r>
      <w:r w:rsidR="006250A7">
        <w:rPr>
          <w:rFonts w:eastAsia="Times New Roman" w:cs="Arial"/>
        </w:rPr>
        <w:t xml:space="preserve"> parameters</w:t>
      </w:r>
      <w:r w:rsidRPr="00990D84">
        <w:rPr>
          <w:rFonts w:eastAsia="Times New Roman" w:cs="Arial"/>
        </w:rPr>
        <w:t xml:space="preserve"> for version recommended. No additional software </w:t>
      </w:r>
      <w:r>
        <w:rPr>
          <w:rFonts w:eastAsia="Times New Roman" w:cs="Arial"/>
        </w:rPr>
        <w:t>must</w:t>
      </w:r>
      <w:r w:rsidRPr="00990D84">
        <w:rPr>
          <w:rFonts w:eastAsia="Times New Roman" w:cs="Arial"/>
        </w:rPr>
        <w:t xml:space="preserve"> be needed to read and navigate the PDF files.</w:t>
      </w:r>
    </w:p>
    <w:p w:rsidR="000A6EB5" w:rsidRDefault="000A6EB5" w:rsidP="000A6EB5">
      <w:pPr>
        <w:spacing w:after="0" w:line="240" w:lineRule="auto"/>
        <w:rPr>
          <w:rFonts w:eastAsia="Times New Roman" w:cs="Arial"/>
        </w:rPr>
      </w:pPr>
      <w:r w:rsidRPr="00990D84">
        <w:rPr>
          <w:rFonts w:eastAsia="Times New Roman" w:cs="Arial"/>
        </w:rPr>
        <w:t>Preparation</w:t>
      </w:r>
      <w:r>
        <w:rPr>
          <w:rFonts w:eastAsia="Times New Roman" w:cs="Arial"/>
        </w:rPr>
        <w:t xml:space="preserve"> Steps for Scanning Documents</w:t>
      </w:r>
      <w:r w:rsidRPr="00990D84">
        <w:rPr>
          <w:rFonts w:eastAsia="Times New Roman" w:cs="Arial"/>
        </w:rPr>
        <w:t xml:space="preserve">: </w:t>
      </w:r>
    </w:p>
    <w:p w:rsidR="000A6EB5" w:rsidRDefault="000A6EB5" w:rsidP="000A6EB5">
      <w:pPr>
        <w:pStyle w:val="ListParagraph"/>
        <w:numPr>
          <w:ilvl w:val="0"/>
          <w:numId w:val="11"/>
        </w:numPr>
        <w:spacing w:after="0" w:line="240" w:lineRule="auto"/>
        <w:ind w:left="360"/>
        <w:rPr>
          <w:rFonts w:eastAsia="Times New Roman" w:cs="Arial"/>
        </w:rPr>
      </w:pPr>
      <w:r w:rsidRPr="00941532">
        <w:rPr>
          <w:rFonts w:eastAsia="Times New Roman" w:cs="Arial"/>
        </w:rPr>
        <w:t xml:space="preserve">Removal of wallets/staples/binding/paperclips </w:t>
      </w:r>
    </w:p>
    <w:p w:rsidR="000A6EB5" w:rsidRDefault="000A6EB5" w:rsidP="000A6EB5">
      <w:pPr>
        <w:pStyle w:val="ListParagraph"/>
        <w:numPr>
          <w:ilvl w:val="0"/>
          <w:numId w:val="11"/>
        </w:numPr>
        <w:spacing w:after="0" w:line="240" w:lineRule="auto"/>
        <w:ind w:left="360"/>
        <w:rPr>
          <w:rFonts w:eastAsia="Times New Roman" w:cs="Arial"/>
        </w:rPr>
      </w:pPr>
      <w:r>
        <w:rPr>
          <w:rFonts w:eastAsia="Times New Roman" w:cs="Arial"/>
        </w:rPr>
        <w:t xml:space="preserve">A </w:t>
      </w:r>
      <w:r w:rsidRPr="00941532">
        <w:rPr>
          <w:rFonts w:eastAsia="Times New Roman" w:cs="Arial"/>
        </w:rPr>
        <w:t>QC</w:t>
      </w:r>
      <w:r>
        <w:rPr>
          <w:rFonts w:eastAsia="Times New Roman" w:cs="Arial"/>
        </w:rPr>
        <w:t xml:space="preserve"> check </w:t>
      </w:r>
      <w:r w:rsidRPr="00941532">
        <w:rPr>
          <w:rFonts w:eastAsia="Times New Roman" w:cs="Arial"/>
        </w:rPr>
        <w:t>of original paper documents to determine whether simplex or duplex scanning settings are required</w:t>
      </w:r>
      <w:r>
        <w:rPr>
          <w:rFonts w:eastAsia="Times New Roman" w:cs="Arial"/>
        </w:rPr>
        <w:t>.</w:t>
      </w:r>
      <w:r w:rsidR="00154E58">
        <w:rPr>
          <w:rFonts w:eastAsia="Times New Roman" w:cs="Arial"/>
        </w:rPr>
        <w:t xml:space="preserve"> Duplex scanning settings are required for documents </w:t>
      </w:r>
      <w:r w:rsidR="006250A7">
        <w:rPr>
          <w:rFonts w:eastAsia="Times New Roman" w:cs="Arial"/>
        </w:rPr>
        <w:t xml:space="preserve"> with </w:t>
      </w:r>
      <w:r w:rsidR="00154E58">
        <w:rPr>
          <w:rFonts w:eastAsia="Times New Roman" w:cs="Arial"/>
        </w:rPr>
        <w:t>information on back pages</w:t>
      </w:r>
    </w:p>
    <w:p w:rsidR="000A6EB5" w:rsidRPr="000021FC" w:rsidRDefault="000A6EB5" w:rsidP="000A6EB5">
      <w:pPr>
        <w:spacing w:after="0" w:line="240" w:lineRule="auto"/>
        <w:rPr>
          <w:rFonts w:eastAsia="Times New Roman" w:cs="Arial"/>
        </w:rPr>
      </w:pPr>
    </w:p>
    <w:p w:rsidR="000A6EB5" w:rsidRDefault="000A6EB5" w:rsidP="000A6EB5">
      <w:pPr>
        <w:spacing w:after="0" w:line="240" w:lineRule="auto"/>
        <w:rPr>
          <w:rFonts w:eastAsia="Times New Roman" w:cs="Arial"/>
        </w:rPr>
      </w:pPr>
      <w:r w:rsidRPr="00941532">
        <w:rPr>
          <w:rFonts w:eastAsia="Times New Roman" w:cs="Arial"/>
        </w:rPr>
        <w:t>There are 2 scenarios for consideration depending on scanning process:</w:t>
      </w:r>
    </w:p>
    <w:p w:rsidR="000A6EB5" w:rsidRDefault="000A6EB5" w:rsidP="000A6EB5">
      <w:pPr>
        <w:pStyle w:val="ListParagraph"/>
        <w:numPr>
          <w:ilvl w:val="0"/>
          <w:numId w:val="12"/>
        </w:numPr>
        <w:spacing w:after="0" w:line="240" w:lineRule="auto"/>
        <w:ind w:left="360"/>
        <w:rPr>
          <w:rFonts w:eastAsia="Times New Roman" w:cs="Arial"/>
        </w:rPr>
      </w:pPr>
      <w:r>
        <w:rPr>
          <w:rFonts w:eastAsia="Times New Roman" w:cs="Arial"/>
        </w:rPr>
        <w:t>Individual document scanning</w:t>
      </w:r>
    </w:p>
    <w:p w:rsidR="000A6EB5" w:rsidRPr="00941532" w:rsidRDefault="000A6EB5" w:rsidP="000A6EB5">
      <w:pPr>
        <w:pStyle w:val="ListParagraph"/>
        <w:numPr>
          <w:ilvl w:val="0"/>
          <w:numId w:val="12"/>
        </w:numPr>
        <w:spacing w:after="0" w:line="240" w:lineRule="auto"/>
        <w:ind w:left="360"/>
        <w:rPr>
          <w:rFonts w:eastAsia="Times New Roman" w:cs="Arial"/>
        </w:rPr>
      </w:pPr>
      <w:r w:rsidRPr="00941532">
        <w:rPr>
          <w:rFonts w:eastAsia="Times New Roman" w:cs="Arial"/>
        </w:rPr>
        <w:t>Batch scanning</w:t>
      </w:r>
    </w:p>
    <w:p w:rsidR="000A6EB5" w:rsidRDefault="000A6EB5" w:rsidP="000A6EB5">
      <w:pPr>
        <w:spacing w:after="0" w:line="240" w:lineRule="auto"/>
        <w:rPr>
          <w:rFonts w:eastAsia="Times New Roman" w:cs="Arial"/>
        </w:rPr>
      </w:pPr>
    </w:p>
    <w:p w:rsidR="000A6EB5" w:rsidRDefault="000A6EB5" w:rsidP="000A6EB5">
      <w:pPr>
        <w:spacing w:after="0" w:line="240" w:lineRule="auto"/>
        <w:rPr>
          <w:rFonts w:eastAsia="Times New Roman" w:cs="Arial"/>
        </w:rPr>
      </w:pPr>
      <w:r w:rsidRPr="00990D84">
        <w:rPr>
          <w:rFonts w:eastAsia="Times New Roman" w:cs="Arial"/>
        </w:rPr>
        <w:t xml:space="preserve">Documents </w:t>
      </w:r>
      <w:r>
        <w:rPr>
          <w:rFonts w:eastAsia="Times New Roman" w:cs="Arial"/>
        </w:rPr>
        <w:t>can</w:t>
      </w:r>
      <w:r w:rsidRPr="00990D84">
        <w:rPr>
          <w:rFonts w:eastAsia="Times New Roman" w:cs="Arial"/>
        </w:rPr>
        <w:t xml:space="preserve"> be batched for ease of scanning</w:t>
      </w:r>
      <w:r>
        <w:rPr>
          <w:rFonts w:eastAsia="Times New Roman" w:cs="Arial"/>
        </w:rPr>
        <w:t xml:space="preserve"> and to facilitate scanning in bulk.</w:t>
      </w:r>
      <w:r w:rsidRPr="00990D84">
        <w:rPr>
          <w:rFonts w:eastAsia="Times New Roman" w:cs="Arial"/>
        </w:rPr>
        <w:t xml:space="preserve"> </w:t>
      </w:r>
      <w:r w:rsidRPr="00990D84">
        <w:rPr>
          <w:rFonts w:eastAsia="Times New Roman" w:cs="Arial"/>
        </w:rPr>
        <w:br/>
        <w:t xml:space="preserve">If scanning in batches, document separator/cover sheets </w:t>
      </w:r>
      <w:r>
        <w:rPr>
          <w:rFonts w:eastAsia="Times New Roman" w:cs="Arial"/>
        </w:rPr>
        <w:t xml:space="preserve">can be used, </w:t>
      </w:r>
      <w:r w:rsidRPr="00990D84">
        <w:rPr>
          <w:rFonts w:eastAsia="Times New Roman" w:cs="Arial"/>
        </w:rPr>
        <w:t xml:space="preserve">to distinguish each document within the batch.  Metadata for indexing should be considered in the process. </w:t>
      </w:r>
    </w:p>
    <w:p w:rsidR="009E6610" w:rsidRDefault="000A6EB5" w:rsidP="000A6EB5">
      <w:pPr>
        <w:spacing w:after="0" w:line="240" w:lineRule="auto"/>
        <w:rPr>
          <w:rFonts w:eastAsia="Times New Roman" w:cs="Arial"/>
        </w:rPr>
      </w:pPr>
      <w:r w:rsidRPr="00990D84">
        <w:rPr>
          <w:rFonts w:eastAsia="Times New Roman" w:cs="Arial"/>
        </w:rPr>
        <w:br/>
      </w:r>
    </w:p>
    <w:p w:rsidR="009E6610" w:rsidRDefault="009E6610" w:rsidP="009E6610">
      <w:r>
        <w:br w:type="page"/>
      </w:r>
    </w:p>
    <w:p w:rsidR="000A6EB5" w:rsidRDefault="000A6EB5" w:rsidP="000A6EB5">
      <w:pPr>
        <w:rPr>
          <w:rFonts w:eastAsia="Times New Roman" w:cs="Arial"/>
          <w:b/>
          <w:bCs/>
          <w:u w:val="single"/>
        </w:rPr>
      </w:pPr>
      <w:r w:rsidRPr="00781484">
        <w:rPr>
          <w:rFonts w:eastAsia="Times New Roman" w:cs="Arial"/>
          <w:b/>
          <w:bCs/>
          <w:u w:val="single"/>
        </w:rPr>
        <w:lastRenderedPageBreak/>
        <w:t>BIBLIOGRAPHY/REFERENCES:</w:t>
      </w:r>
    </w:p>
    <w:p w:rsidR="000A6EB5" w:rsidRDefault="000A6EB5" w:rsidP="000A6EB5">
      <w:pPr>
        <w:pStyle w:val="ListParagraph"/>
        <w:numPr>
          <w:ilvl w:val="0"/>
          <w:numId w:val="2"/>
        </w:numPr>
        <w:rPr>
          <w:rFonts w:eastAsia="Times New Roman" w:cs="Arial"/>
        </w:rPr>
      </w:pPr>
      <w:r w:rsidRPr="00781484">
        <w:rPr>
          <w:rFonts w:eastAsia="Times New Roman" w:cs="Arial"/>
        </w:rPr>
        <w:t xml:space="preserve">"BIP 0008. Code of Practice on Legal Admissibility and Evidential Weight of Information Stored Electronically." </w:t>
      </w:r>
      <w:r w:rsidRPr="00781484">
        <w:rPr>
          <w:rFonts w:eastAsia="Times New Roman" w:cs="Arial"/>
          <w:u w:val="single"/>
        </w:rPr>
        <w:t>British Standards Institution (BSI). &lt;</w:t>
      </w:r>
      <w:r w:rsidRPr="00781484">
        <w:rPr>
          <w:rFonts w:eastAsia="Times New Roman" w:cs="Arial"/>
        </w:rPr>
        <w:t xml:space="preserve">http://shop.bsigroup.com/en/ </w:t>
      </w:r>
      <w:proofErr w:type="spellStart"/>
      <w:r w:rsidRPr="00781484">
        <w:rPr>
          <w:rFonts w:eastAsia="Times New Roman" w:cs="Arial"/>
        </w:rPr>
        <w:t>ProductDetail</w:t>
      </w:r>
      <w:proofErr w:type="spellEnd"/>
      <w:r w:rsidRPr="00781484">
        <w:rPr>
          <w:rFonts w:eastAsia="Times New Roman" w:cs="Arial"/>
        </w:rPr>
        <w:t>/?</w:t>
      </w:r>
      <w:proofErr w:type="spellStart"/>
      <w:r w:rsidRPr="00781484">
        <w:rPr>
          <w:rFonts w:eastAsia="Times New Roman" w:cs="Arial"/>
        </w:rPr>
        <w:t>pid</w:t>
      </w:r>
      <w:proofErr w:type="spellEnd"/>
      <w:r w:rsidRPr="00781484">
        <w:rPr>
          <w:rFonts w:eastAsia="Times New Roman" w:cs="Arial"/>
        </w:rPr>
        <w:t xml:space="preserve">=000000000030186227&gt;                                 </w:t>
      </w:r>
      <w:r>
        <w:rPr>
          <w:rFonts w:eastAsia="Times New Roman" w:cs="Arial"/>
        </w:rPr>
        <w:t xml:space="preserve">                               </w:t>
      </w:r>
    </w:p>
    <w:p w:rsidR="000A6EB5" w:rsidRDefault="000A6EB5" w:rsidP="000A6EB5">
      <w:pPr>
        <w:pStyle w:val="ListParagraph"/>
        <w:numPr>
          <w:ilvl w:val="0"/>
          <w:numId w:val="2"/>
        </w:numPr>
        <w:rPr>
          <w:rFonts w:eastAsia="Times New Roman" w:cs="Arial"/>
        </w:rPr>
      </w:pPr>
      <w:r w:rsidRPr="00781484">
        <w:rPr>
          <w:rFonts w:eastAsia="Times New Roman" w:cs="Arial"/>
        </w:rPr>
        <w:t xml:space="preserve">United States. Food and Drug Administration. </w:t>
      </w:r>
      <w:r w:rsidRPr="00781484">
        <w:rPr>
          <w:rFonts w:eastAsia="Times New Roman" w:cs="Arial"/>
          <w:u w:val="single"/>
        </w:rPr>
        <w:t>Portable Document Specifications.</w:t>
      </w:r>
      <w:r w:rsidRPr="00781484">
        <w:rPr>
          <w:rFonts w:eastAsia="Times New Roman" w:cs="Arial"/>
        </w:rPr>
        <w:t xml:space="preserve"> &lt;http://www.fda.gov/downloads/Drugs/DevelopmentApprovalProcess/FormsSubmissionRequirements/ElectronicSubmissions/UCM163179.pdf&gt;     </w:t>
      </w:r>
    </w:p>
    <w:p w:rsidR="000A6EB5" w:rsidRDefault="000A6EB5" w:rsidP="000A6EB5">
      <w:pPr>
        <w:pStyle w:val="ListParagraph"/>
        <w:numPr>
          <w:ilvl w:val="0"/>
          <w:numId w:val="2"/>
        </w:numPr>
        <w:rPr>
          <w:rFonts w:eastAsia="Times New Roman" w:cs="Arial"/>
        </w:rPr>
      </w:pPr>
      <w:r w:rsidRPr="00781484">
        <w:rPr>
          <w:rFonts w:eastAsia="Times New Roman" w:cs="Arial"/>
        </w:rPr>
        <w:t xml:space="preserve">United States. Food and Drug Administration. </w:t>
      </w:r>
      <w:r w:rsidRPr="00781484">
        <w:rPr>
          <w:rFonts w:eastAsia="Times New Roman" w:cs="Arial"/>
          <w:u w:val="single"/>
        </w:rPr>
        <w:t xml:space="preserve">Guidance for Industry Providing Regulatory Submissions in Electronic Format —General Considerations. </w:t>
      </w:r>
      <w:hyperlink r:id="rId6" w:history="1">
        <w:r w:rsidRPr="000021FC">
          <w:t>http://www.fda.gov/downloads/RegulatoryInformation/Guidances/ucm124751.pdf</w:t>
        </w:r>
      </w:hyperlink>
    </w:p>
    <w:p w:rsidR="000A6EB5" w:rsidRDefault="000A6EB5" w:rsidP="000A6EB5">
      <w:pPr>
        <w:pStyle w:val="ListParagraph"/>
        <w:numPr>
          <w:ilvl w:val="0"/>
          <w:numId w:val="2"/>
        </w:numPr>
        <w:rPr>
          <w:rFonts w:eastAsia="Times New Roman" w:cs="Arial"/>
        </w:rPr>
      </w:pPr>
      <w:r w:rsidRPr="00781484">
        <w:rPr>
          <w:rFonts w:eastAsia="Times New Roman" w:cs="Arial"/>
        </w:rPr>
        <w:t xml:space="preserve">United States. Food and Drug Administration. </w:t>
      </w:r>
      <w:r w:rsidRPr="00781484">
        <w:rPr>
          <w:rFonts w:eastAsia="Times New Roman" w:cs="Arial"/>
          <w:u w:val="single"/>
        </w:rPr>
        <w:t>Guidance for Industry: Computerized Systems Used in Clinical Investigations.</w:t>
      </w:r>
      <w:r w:rsidRPr="00781484">
        <w:rPr>
          <w:rFonts w:eastAsia="Times New Roman" w:cs="Arial"/>
        </w:rPr>
        <w:t xml:space="preserve"> &lt;www.fda.gov/OHRMS/DOCKETS/98fr/04d-0440-gdl0002.pdf&gt; </w:t>
      </w:r>
    </w:p>
    <w:p w:rsidR="000A6EB5" w:rsidRDefault="000A6EB5" w:rsidP="000A6EB5">
      <w:pPr>
        <w:pStyle w:val="ListParagraph"/>
        <w:numPr>
          <w:ilvl w:val="0"/>
          <w:numId w:val="2"/>
        </w:numPr>
        <w:rPr>
          <w:rFonts w:eastAsia="Times New Roman" w:cs="Arial"/>
        </w:rPr>
      </w:pPr>
      <w:r w:rsidRPr="00781484">
        <w:rPr>
          <w:rFonts w:eastAsia="Times New Roman" w:cs="Arial"/>
        </w:rPr>
        <w:t xml:space="preserve">Industry opinion: various documents compiled by quality topic team members outlining process and quality control checks, including scanning settings, </w:t>
      </w:r>
      <w:proofErr w:type="spellStart"/>
      <w:r w:rsidRPr="00781484">
        <w:rPr>
          <w:rFonts w:eastAsia="Times New Roman" w:cs="Arial"/>
        </w:rPr>
        <w:t>pdf</w:t>
      </w:r>
      <w:proofErr w:type="spellEnd"/>
      <w:r w:rsidRPr="00781484">
        <w:rPr>
          <w:rFonts w:eastAsia="Times New Roman" w:cs="Arial"/>
        </w:rPr>
        <w:t xml:space="preserve"> version required for scanning (PDF/A is an ISO Standard for using PDF format for the long-term archiving of electronic documents), batch scanning, indexing, QC of scanned documents and importing to an </w:t>
      </w:r>
      <w:r>
        <w:rPr>
          <w:rFonts w:eastAsia="Times New Roman" w:cs="Arial"/>
        </w:rPr>
        <w:t>ECMS</w:t>
      </w:r>
    </w:p>
    <w:p w:rsidR="000A6EB5" w:rsidRDefault="000A6EB5" w:rsidP="000A6EB5">
      <w:pPr>
        <w:rPr>
          <w:rFonts w:eastAsia="Times New Roman" w:cs="Arial"/>
        </w:rPr>
      </w:pPr>
      <w:r w:rsidRPr="00781484">
        <w:rPr>
          <w:rFonts w:eastAsia="Times New Roman" w:cs="Arial"/>
          <w:b/>
          <w:bCs/>
          <w:u w:val="single"/>
        </w:rPr>
        <w:t>PROCESS STEPS:</w:t>
      </w:r>
      <w:r w:rsidRPr="00781484">
        <w:rPr>
          <w:rFonts w:eastAsia="Times New Roman" w:cs="Arial"/>
        </w:rPr>
        <w:t xml:space="preserve"> 306,307</w:t>
      </w:r>
      <w:r w:rsidRPr="00781484">
        <w:rPr>
          <w:rFonts w:eastAsia="Times New Roman" w:cs="Arial"/>
        </w:rPr>
        <w:br/>
      </w:r>
    </w:p>
    <w:p w:rsidR="000A6EB5" w:rsidRPr="000A6EB5" w:rsidRDefault="000A6EB5" w:rsidP="000A6EB5">
      <w:pPr>
        <w:pStyle w:val="Heading1"/>
        <w:ind w:left="720" w:hanging="720"/>
        <w:rPr>
          <w:rFonts w:ascii="Arial" w:hAnsi="Arial" w:cs="Arial"/>
          <w:sz w:val="26"/>
          <w:szCs w:val="26"/>
        </w:rPr>
      </w:pPr>
      <w:r w:rsidRPr="000A6EB5">
        <w:rPr>
          <w:rFonts w:ascii="Arial" w:hAnsi="Arial" w:cs="Arial"/>
          <w:sz w:val="26"/>
          <w:szCs w:val="26"/>
        </w:rPr>
        <w:t>Q2</w:t>
      </w:r>
      <w:r w:rsidRPr="000A6EB5">
        <w:rPr>
          <w:rFonts w:ascii="Arial" w:hAnsi="Arial" w:cs="Arial"/>
          <w:sz w:val="26"/>
          <w:szCs w:val="26"/>
        </w:rPr>
        <w:tab/>
        <w:t>The authenticity of scanned images as certified copies must be established.</w:t>
      </w:r>
    </w:p>
    <w:p w:rsidR="000A6EB5" w:rsidRPr="007162D3" w:rsidRDefault="000A6EB5" w:rsidP="000A6EB5"/>
    <w:p w:rsidR="009E6610" w:rsidRDefault="000A6EB5" w:rsidP="000A6EB5">
      <w:pPr>
        <w:spacing w:after="0" w:line="240" w:lineRule="auto"/>
        <w:rPr>
          <w:rFonts w:eastAsia="Times New Roman" w:cs="Arial"/>
        </w:rPr>
      </w:pPr>
      <w:r w:rsidRPr="00990D84">
        <w:rPr>
          <w:rFonts w:eastAsia="Times New Roman" w:cs="Arial"/>
        </w:rPr>
        <w:t>A QC process should be defined to review the scanned document(s), whether they are bar-coded or routed directly to indexed files.</w:t>
      </w:r>
      <w:r w:rsidR="00287DCF">
        <w:rPr>
          <w:rFonts w:eastAsia="Times New Roman" w:cs="Arial"/>
        </w:rPr>
        <w:t xml:space="preserve"> </w:t>
      </w:r>
    </w:p>
    <w:p w:rsidR="009E6610" w:rsidRDefault="009E6610" w:rsidP="000A6EB5">
      <w:pPr>
        <w:spacing w:after="0" w:line="240" w:lineRule="auto"/>
        <w:rPr>
          <w:rFonts w:eastAsia="Times New Roman" w:cs="Arial"/>
        </w:rPr>
      </w:pPr>
    </w:p>
    <w:p w:rsidR="006250A7" w:rsidRDefault="00287DCF" w:rsidP="000A6EB5">
      <w:pPr>
        <w:spacing w:after="0" w:line="240" w:lineRule="auto"/>
        <w:rPr>
          <w:rFonts w:eastAsia="Times New Roman" w:cs="Arial"/>
        </w:rPr>
      </w:pPr>
      <w:r>
        <w:rPr>
          <w:rFonts w:eastAsia="Times New Roman" w:cs="Arial"/>
        </w:rPr>
        <w:t xml:space="preserve"> A quality-driven process should be </w:t>
      </w:r>
      <w:r w:rsidR="000C3761">
        <w:rPr>
          <w:rFonts w:eastAsia="Times New Roman" w:cs="Arial"/>
        </w:rPr>
        <w:t>established</w:t>
      </w:r>
      <w:r>
        <w:rPr>
          <w:rFonts w:eastAsia="Times New Roman" w:cs="Arial"/>
        </w:rPr>
        <w:t xml:space="preserve"> for image quality, indexing quality, and verification of certified copy.  </w:t>
      </w:r>
      <w:r w:rsidR="009E6610">
        <w:rPr>
          <w:rFonts w:eastAsia="Times New Roman" w:cs="Arial"/>
        </w:rPr>
        <w:t>Co</w:t>
      </w:r>
      <w:r w:rsidR="009E6610" w:rsidRPr="006250A7">
        <w:rPr>
          <w:rFonts w:eastAsia="Times New Roman" w:cs="Arial"/>
        </w:rPr>
        <w:t>mpletion of QC processes must be documented including a signature to attest for accuracy and completeness.  If completion of QC steps is being documented electronically, then audit trail and/or electronic signature functionality should be implemented and validated as part of the overall validation of the computerized system.  All QC may be done at individual document level or at a batch level, as per company process.</w:t>
      </w:r>
    </w:p>
    <w:p w:rsidR="000A6EB5" w:rsidRDefault="000A6EB5" w:rsidP="000A6EB5">
      <w:pPr>
        <w:spacing w:after="0" w:line="240" w:lineRule="auto"/>
        <w:rPr>
          <w:rFonts w:eastAsia="Times New Roman" w:cs="Arial"/>
          <w:u w:val="single"/>
        </w:rPr>
      </w:pPr>
      <w:r w:rsidRPr="00990D84">
        <w:rPr>
          <w:rFonts w:eastAsia="Times New Roman" w:cs="Arial"/>
        </w:rPr>
        <w:br/>
      </w:r>
      <w:r w:rsidRPr="00781484">
        <w:rPr>
          <w:rFonts w:eastAsia="Times New Roman" w:cs="Arial"/>
          <w:b/>
          <w:bCs/>
          <w:u w:val="single"/>
        </w:rPr>
        <w:t>INTERPRETATION:</w:t>
      </w:r>
      <w:r w:rsidRPr="00990D84">
        <w:rPr>
          <w:rFonts w:eastAsia="Times New Roman" w:cs="Arial"/>
        </w:rPr>
        <w:br/>
      </w:r>
    </w:p>
    <w:p w:rsidR="000A6EB5" w:rsidRDefault="009E6610" w:rsidP="000A6EB5">
      <w:pPr>
        <w:spacing w:after="0" w:line="240" w:lineRule="auto"/>
        <w:rPr>
          <w:rFonts w:eastAsia="Times New Roman" w:cs="Arial"/>
        </w:rPr>
      </w:pPr>
      <w:r w:rsidRPr="00990D84">
        <w:rPr>
          <w:rFonts w:eastAsia="Times New Roman" w:cs="Arial"/>
          <w:u w:val="single"/>
        </w:rPr>
        <w:t xml:space="preserve">CRITERIA FOR QC: </w:t>
      </w:r>
      <w:r>
        <w:rPr>
          <w:rFonts w:eastAsia="Times New Roman" w:cs="Arial"/>
          <w:u w:val="single"/>
        </w:rPr>
        <w:t xml:space="preserve">IMAGE </w:t>
      </w:r>
      <w:proofErr w:type="gramStart"/>
      <w:r>
        <w:rPr>
          <w:rFonts w:eastAsia="Times New Roman" w:cs="Arial"/>
          <w:u w:val="single"/>
        </w:rPr>
        <w:t>QUALITY</w:t>
      </w:r>
      <w:r w:rsidRPr="00990D84">
        <w:rPr>
          <w:rFonts w:eastAsia="Times New Roman" w:cs="Arial"/>
          <w:u w:val="single"/>
        </w:rPr>
        <w:t>(</w:t>
      </w:r>
      <w:proofErr w:type="gramEnd"/>
      <w:r w:rsidRPr="00990D84">
        <w:rPr>
          <w:rFonts w:eastAsia="Times New Roman" w:cs="Arial"/>
          <w:u w:val="single"/>
        </w:rPr>
        <w:t xml:space="preserve">NOT IN ORDER OF PRIORITY) </w:t>
      </w:r>
      <w:r w:rsidR="000A6EB5" w:rsidRPr="00990D84">
        <w:rPr>
          <w:rFonts w:eastAsia="Times New Roman" w:cs="Arial"/>
        </w:rPr>
        <w:br/>
      </w:r>
      <w:r w:rsidR="000A6EB5">
        <w:rPr>
          <w:rFonts w:eastAsia="Times New Roman" w:cs="Arial"/>
        </w:rPr>
        <w:t xml:space="preserve">The following are </w:t>
      </w:r>
      <w:r w:rsidR="000A6EB5" w:rsidRPr="00990D84">
        <w:rPr>
          <w:rFonts w:eastAsia="Times New Roman" w:cs="Arial"/>
        </w:rPr>
        <w:t xml:space="preserve">considerations for companies </w:t>
      </w:r>
      <w:r w:rsidR="000A6EB5">
        <w:rPr>
          <w:rFonts w:eastAsia="Times New Roman" w:cs="Arial"/>
        </w:rPr>
        <w:t xml:space="preserve">to assess, </w:t>
      </w:r>
      <w:r w:rsidR="000A6EB5" w:rsidRPr="00990D84">
        <w:rPr>
          <w:rFonts w:eastAsia="Times New Roman" w:cs="Arial"/>
        </w:rPr>
        <w:t xml:space="preserve">to </w:t>
      </w:r>
      <w:r w:rsidR="000A6EB5">
        <w:rPr>
          <w:rFonts w:eastAsia="Times New Roman" w:cs="Arial"/>
        </w:rPr>
        <w:t xml:space="preserve">best </w:t>
      </w:r>
      <w:r w:rsidR="000A6EB5" w:rsidRPr="00990D84">
        <w:rPr>
          <w:rFonts w:eastAsia="Times New Roman" w:cs="Arial"/>
        </w:rPr>
        <w:t xml:space="preserve">define </w:t>
      </w:r>
      <w:r w:rsidR="000A6EB5">
        <w:rPr>
          <w:rFonts w:eastAsia="Times New Roman" w:cs="Arial"/>
        </w:rPr>
        <w:t xml:space="preserve">their own company-specific </w:t>
      </w:r>
      <w:r w:rsidR="000A6EB5" w:rsidRPr="00990D84">
        <w:rPr>
          <w:rFonts w:eastAsia="Times New Roman" w:cs="Arial"/>
        </w:rPr>
        <w:t xml:space="preserve">requirements for </w:t>
      </w:r>
      <w:r w:rsidR="000A6EB5">
        <w:rPr>
          <w:rFonts w:eastAsia="Times New Roman" w:cs="Arial"/>
        </w:rPr>
        <w:t>i</w:t>
      </w:r>
      <w:r w:rsidR="000A6EB5" w:rsidRPr="00990D84">
        <w:rPr>
          <w:rFonts w:eastAsia="Times New Roman" w:cs="Arial"/>
        </w:rPr>
        <w:t xml:space="preserve">mage </w:t>
      </w:r>
      <w:r w:rsidR="000A6EB5">
        <w:rPr>
          <w:rFonts w:eastAsia="Times New Roman" w:cs="Arial"/>
        </w:rPr>
        <w:t>q</w:t>
      </w:r>
      <w:r w:rsidR="000A6EB5" w:rsidRPr="00990D84">
        <w:rPr>
          <w:rFonts w:eastAsia="Times New Roman" w:cs="Arial"/>
        </w:rPr>
        <w:t>uality</w:t>
      </w:r>
      <w:r w:rsidR="000A6EB5">
        <w:rPr>
          <w:rFonts w:eastAsia="Times New Roman" w:cs="Arial"/>
        </w:rPr>
        <w:t xml:space="preserve"> (QC)</w:t>
      </w:r>
      <w:r w:rsidR="000A6EB5" w:rsidRPr="00990D84">
        <w:rPr>
          <w:rFonts w:eastAsia="Times New Roman" w:cs="Arial"/>
        </w:rPr>
        <w:t xml:space="preserve">: </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Are all pages present? Are there any do</w:t>
      </w:r>
      <w:r>
        <w:rPr>
          <w:rFonts w:eastAsia="Times New Roman" w:cs="Arial"/>
        </w:rPr>
        <w:t>uble feeds?</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 xml:space="preserve">Is everything in paper present in the electronic image?  </w:t>
      </w:r>
      <w:proofErr w:type="gramStart"/>
      <w:r w:rsidRPr="00941532">
        <w:rPr>
          <w:rFonts w:eastAsia="Times New Roman" w:cs="Arial"/>
        </w:rPr>
        <w:t>i.e</w:t>
      </w:r>
      <w:proofErr w:type="gramEnd"/>
      <w:r w:rsidRPr="00941532">
        <w:rPr>
          <w:rFonts w:eastAsia="Times New Roman" w:cs="Arial"/>
        </w:rPr>
        <w:t>. information such as headers/footers is not cut off?  Pages with only header and footer information are not to be considered</w:t>
      </w:r>
      <w:r>
        <w:rPr>
          <w:rFonts w:eastAsia="Times New Roman" w:cs="Arial"/>
        </w:rPr>
        <w:t xml:space="preserve"> as blank pages. </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If scanning duplex, does the image contain all of the i</w:t>
      </w:r>
      <w:r>
        <w:rPr>
          <w:rFonts w:eastAsia="Times New Roman" w:cs="Arial"/>
        </w:rPr>
        <w:t>nformation?</w:t>
      </w:r>
    </w:p>
    <w:p w:rsidR="006250A7" w:rsidRDefault="006250A7" w:rsidP="006250A7">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If scanner settings are duplex</w:t>
      </w:r>
      <w:r>
        <w:rPr>
          <w:rFonts w:eastAsia="Times New Roman" w:cs="Arial"/>
        </w:rPr>
        <w:t>, are true blank pages removed?</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lastRenderedPageBreak/>
        <w:t>Is the document the right size and orientation (e.g., US Letter A4; landscape)? Are all pages</w:t>
      </w:r>
      <w:r>
        <w:rPr>
          <w:rFonts w:eastAsia="Times New Roman" w:cs="Arial"/>
        </w:rPr>
        <w:t xml:space="preserve"> rotated the right way?</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I</w:t>
      </w:r>
      <w:r>
        <w:rPr>
          <w:rFonts w:eastAsia="Times New Roman" w:cs="Arial"/>
        </w:rPr>
        <w:t>s the image too light/too dark?</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Pr>
          <w:rFonts w:eastAsia="Times New Roman" w:cs="Arial"/>
        </w:rPr>
        <w:t>Are pages skewed?</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Any post it notes inadvertently scanned?</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Pr>
          <w:rFonts w:eastAsia="Times New Roman" w:cs="Arial"/>
        </w:rPr>
        <w:t xml:space="preserve">Is all content legible?  </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Pr>
          <w:rFonts w:eastAsia="Times New Roman" w:cs="Arial"/>
        </w:rPr>
        <w:t>Are all signatures legible?</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 xml:space="preserve">Are </w:t>
      </w:r>
      <w:r>
        <w:rPr>
          <w:rFonts w:eastAsia="Times New Roman" w:cs="Arial"/>
        </w:rPr>
        <w:t xml:space="preserve">pages in the correct sequence? </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Are there any bent cor</w:t>
      </w:r>
      <w:r>
        <w:rPr>
          <w:rFonts w:eastAsia="Times New Roman" w:cs="Arial"/>
        </w:rPr>
        <w:t>ners blocking document content?</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 xml:space="preserve">Removal of </w:t>
      </w:r>
      <w:proofErr w:type="gramStart"/>
      <w:r w:rsidRPr="00941532">
        <w:rPr>
          <w:rFonts w:eastAsia="Times New Roman" w:cs="Arial"/>
        </w:rPr>
        <w:t>hole</w:t>
      </w:r>
      <w:proofErr w:type="gramEnd"/>
      <w:r w:rsidRPr="00941532">
        <w:rPr>
          <w:rFonts w:eastAsia="Times New Roman" w:cs="Arial"/>
        </w:rPr>
        <w:t xml:space="preserve"> punches on images is </w:t>
      </w:r>
      <w:r>
        <w:rPr>
          <w:rFonts w:eastAsia="Times New Roman" w:cs="Arial"/>
        </w:rPr>
        <w:t>not recommended.</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 xml:space="preserve">Removal of any content from the original document is not permitted (e.g. fax header </w:t>
      </w:r>
      <w:r w:rsidRPr="00941532">
        <w:rPr>
          <w:rFonts w:eastAsia="Times New Roman" w:cs="Arial"/>
        </w:rPr>
        <w:br/>
      </w:r>
      <w:r>
        <w:rPr>
          <w:rFonts w:eastAsia="Times New Roman" w:cs="Arial"/>
        </w:rPr>
        <w:t>information).</w:t>
      </w:r>
    </w:p>
    <w:p w:rsidR="000A6EB5" w:rsidRDefault="000A6EB5" w:rsidP="000A6EB5">
      <w:pPr>
        <w:pStyle w:val="ListParagraph"/>
        <w:numPr>
          <w:ilvl w:val="0"/>
          <w:numId w:val="13"/>
        </w:numPr>
        <w:tabs>
          <w:tab w:val="left" w:pos="1080"/>
        </w:tabs>
        <w:spacing w:after="0" w:line="240" w:lineRule="auto"/>
        <w:ind w:left="360"/>
        <w:rPr>
          <w:rFonts w:eastAsia="Times New Roman" w:cs="Arial"/>
        </w:rPr>
      </w:pPr>
      <w:r w:rsidRPr="00941532">
        <w:rPr>
          <w:rFonts w:eastAsia="Times New Roman" w:cs="Arial"/>
        </w:rPr>
        <w:t>De-speckling capabilities were not used.</w:t>
      </w:r>
    </w:p>
    <w:p w:rsidR="000A6EB5" w:rsidRDefault="000A6EB5" w:rsidP="000A6EB5">
      <w:pPr>
        <w:spacing w:after="0" w:line="240" w:lineRule="auto"/>
        <w:rPr>
          <w:rFonts w:eastAsia="Times New Roman" w:cs="Arial"/>
        </w:rPr>
      </w:pPr>
    </w:p>
    <w:p w:rsidR="000A6EB5" w:rsidRPr="00941532" w:rsidRDefault="000A6EB5" w:rsidP="000A6EB5">
      <w:pPr>
        <w:spacing w:after="0" w:line="240" w:lineRule="auto"/>
        <w:rPr>
          <w:rFonts w:eastAsia="Times New Roman" w:cs="Arial"/>
        </w:rPr>
      </w:pPr>
      <w:r w:rsidRPr="00941532">
        <w:rPr>
          <w:rFonts w:eastAsia="Times New Roman" w:cs="Arial"/>
        </w:rPr>
        <w:t xml:space="preserve">The quality of the image should </w:t>
      </w:r>
      <w:r>
        <w:rPr>
          <w:rFonts w:eastAsia="Times New Roman" w:cs="Arial"/>
        </w:rPr>
        <w:t xml:space="preserve">be a true reproduction of </w:t>
      </w:r>
      <w:r w:rsidRPr="00941532">
        <w:rPr>
          <w:rFonts w:eastAsia="Times New Roman" w:cs="Arial"/>
        </w:rPr>
        <w:t>the quality of the original.  It is not recommended that images be enhanced.  If an image is too light/ dark, retention of the paper original should be considered.</w:t>
      </w:r>
    </w:p>
    <w:p w:rsidR="000A6EB5" w:rsidRDefault="000A6EB5" w:rsidP="000A6EB5">
      <w:pPr>
        <w:spacing w:after="0" w:line="240" w:lineRule="auto"/>
        <w:rPr>
          <w:rFonts w:eastAsia="Times New Roman" w:cs="Arial"/>
        </w:rPr>
      </w:pPr>
    </w:p>
    <w:p w:rsidR="000A6EB5" w:rsidRDefault="009E6610" w:rsidP="000A6EB5">
      <w:pPr>
        <w:spacing w:after="0" w:line="240" w:lineRule="auto"/>
        <w:rPr>
          <w:rFonts w:eastAsia="Times New Roman" w:cs="Arial"/>
          <w:u w:val="single"/>
        </w:rPr>
      </w:pPr>
      <w:r w:rsidRPr="00990D84">
        <w:rPr>
          <w:rFonts w:eastAsia="Times New Roman" w:cs="Arial"/>
          <w:u w:val="single"/>
        </w:rPr>
        <w:t xml:space="preserve">CRITERIA FOR QC: </w:t>
      </w:r>
      <w:r>
        <w:rPr>
          <w:rFonts w:eastAsia="Times New Roman" w:cs="Arial"/>
          <w:u w:val="single"/>
        </w:rPr>
        <w:t>INDEXING QUALITY</w:t>
      </w:r>
      <w:r w:rsidR="000A6EB5" w:rsidRPr="00990D84">
        <w:rPr>
          <w:rFonts w:eastAsia="Times New Roman" w:cs="Arial"/>
        </w:rPr>
        <w:br/>
        <w:t>Indexing document attributes or metadata may be completed prior to or after scanning, depending on company processes, but all attributes should be checked for accuracy before</w:t>
      </w:r>
      <w:r w:rsidR="000A6EB5" w:rsidRPr="00DC618B">
        <w:rPr>
          <w:rFonts w:eastAsia="Times New Roman" w:cs="Arial"/>
        </w:rPr>
        <w:t xml:space="preserve"> QC</w:t>
      </w:r>
      <w:r w:rsidR="000A6EB5" w:rsidRPr="00990D84">
        <w:rPr>
          <w:rFonts w:eastAsia="Times New Roman" w:cs="Arial"/>
        </w:rPr>
        <w:t xml:space="preserve"> </w:t>
      </w:r>
      <w:r w:rsidR="000A6EB5" w:rsidRPr="00DC618B">
        <w:rPr>
          <w:rFonts w:eastAsia="Times New Roman" w:cs="Arial"/>
        </w:rPr>
        <w:t>signatures are</w:t>
      </w:r>
      <w:r w:rsidR="000A6EB5">
        <w:rPr>
          <w:rFonts w:eastAsia="Times New Roman" w:cs="Arial"/>
        </w:rPr>
        <w:t xml:space="preserve"> applied</w:t>
      </w:r>
      <w:r w:rsidR="000A6EB5" w:rsidRPr="00990D84">
        <w:rPr>
          <w:rFonts w:eastAsia="Times New Roman" w:cs="Arial"/>
        </w:rPr>
        <w:t xml:space="preserve"> and </w:t>
      </w:r>
      <w:r w:rsidR="000A6EB5">
        <w:rPr>
          <w:rFonts w:eastAsia="Times New Roman" w:cs="Arial"/>
        </w:rPr>
        <w:t xml:space="preserve">the images </w:t>
      </w:r>
      <w:r w:rsidR="000A6EB5" w:rsidRPr="00990D84">
        <w:rPr>
          <w:rFonts w:eastAsia="Times New Roman" w:cs="Arial"/>
        </w:rPr>
        <w:t>upload</w:t>
      </w:r>
      <w:r w:rsidR="000A6EB5">
        <w:rPr>
          <w:rFonts w:eastAsia="Times New Roman" w:cs="Arial"/>
        </w:rPr>
        <w:t>ed</w:t>
      </w:r>
      <w:r w:rsidR="000A6EB5" w:rsidRPr="00990D84">
        <w:rPr>
          <w:rFonts w:eastAsia="Times New Roman" w:cs="Arial"/>
        </w:rPr>
        <w:t xml:space="preserve"> into an </w:t>
      </w:r>
      <w:r w:rsidR="000A6EB5">
        <w:rPr>
          <w:rFonts w:eastAsia="Times New Roman" w:cs="Arial"/>
        </w:rPr>
        <w:t>ECM</w:t>
      </w:r>
      <w:r w:rsidR="000A6EB5" w:rsidRPr="00990D84">
        <w:rPr>
          <w:rFonts w:eastAsia="Times New Roman" w:cs="Arial"/>
        </w:rPr>
        <w:t xml:space="preserve"> system .</w:t>
      </w:r>
      <w:r w:rsidR="000A6EB5" w:rsidRPr="00990D84">
        <w:rPr>
          <w:rFonts w:eastAsia="Times New Roman" w:cs="Arial"/>
        </w:rPr>
        <w:br/>
      </w:r>
    </w:p>
    <w:p w:rsidR="000A6EB5" w:rsidRDefault="000A6EB5" w:rsidP="000A6EB5">
      <w:pPr>
        <w:spacing w:after="0" w:line="240" w:lineRule="auto"/>
        <w:rPr>
          <w:rFonts w:eastAsia="Times New Roman" w:cs="Arial"/>
        </w:rPr>
      </w:pPr>
      <w:r>
        <w:rPr>
          <w:rFonts w:eastAsia="Times New Roman" w:cs="Arial"/>
          <w:u w:val="single"/>
        </w:rPr>
        <w:t xml:space="preserve">Considerations for </w:t>
      </w:r>
      <w:r w:rsidR="000C3761">
        <w:rPr>
          <w:rFonts w:eastAsia="Times New Roman" w:cs="Arial"/>
          <w:u w:val="single"/>
        </w:rPr>
        <w:t>QC</w:t>
      </w:r>
      <w:r w:rsidR="00CA5639">
        <w:rPr>
          <w:rFonts w:eastAsia="Times New Roman" w:cs="Arial"/>
          <w:u w:val="single"/>
        </w:rPr>
        <w:t xml:space="preserve"> </w:t>
      </w:r>
      <w:r w:rsidR="000C3761">
        <w:rPr>
          <w:rFonts w:eastAsia="Times New Roman" w:cs="Arial"/>
          <w:u w:val="single"/>
        </w:rPr>
        <w:t>TO</w:t>
      </w:r>
      <w:r w:rsidR="00CA5639">
        <w:rPr>
          <w:rFonts w:eastAsia="Times New Roman" w:cs="Arial"/>
          <w:u w:val="single"/>
        </w:rPr>
        <w:t xml:space="preserve"> VERIFY A CERTIFIED COPY</w:t>
      </w:r>
      <w:r w:rsidR="00EC6C44">
        <w:rPr>
          <w:rFonts w:eastAsia="Times New Roman" w:cs="Arial"/>
          <w:u w:val="single"/>
        </w:rPr>
        <w:t xml:space="preserve"> </w:t>
      </w:r>
      <w:r w:rsidR="00BA5BEC">
        <w:rPr>
          <w:rFonts w:eastAsia="Times New Roman" w:cs="Arial"/>
          <w:u w:val="single"/>
        </w:rPr>
        <w:t xml:space="preserve">- Process to be defined or approved </w:t>
      </w:r>
      <w:r w:rsidRPr="00990D84">
        <w:rPr>
          <w:rFonts w:eastAsia="Times New Roman" w:cs="Arial"/>
          <w:u w:val="single"/>
        </w:rPr>
        <w:t>by Sponsor</w:t>
      </w:r>
    </w:p>
    <w:p w:rsidR="009D2F88" w:rsidRDefault="009D2F88" w:rsidP="009E6610">
      <w:pPr>
        <w:pStyle w:val="ListParagraph"/>
        <w:tabs>
          <w:tab w:val="left" w:pos="1440"/>
        </w:tabs>
        <w:spacing w:after="0" w:line="240" w:lineRule="auto"/>
        <w:ind w:left="360"/>
        <w:rPr>
          <w:rFonts w:eastAsia="Times New Roman" w:cs="Arial"/>
        </w:rPr>
      </w:pPr>
      <w:r w:rsidRPr="00941532">
        <w:rPr>
          <w:rFonts w:eastAsia="Times New Roman" w:cs="Arial"/>
        </w:rPr>
        <w:t xml:space="preserve">A certified copy means a copy of original information that has been verified through a </w:t>
      </w:r>
      <w:r w:rsidRPr="00941532">
        <w:rPr>
          <w:rFonts w:eastAsia="Times New Roman" w:cs="Arial"/>
        </w:rPr>
        <w:br/>
        <w:t>validated process (i.e. as indicated by dated signature, audit trial, and/or e-signature), as an exact copy having all of the same attributes and informat</w:t>
      </w:r>
      <w:r>
        <w:rPr>
          <w:rFonts w:eastAsia="Times New Roman" w:cs="Arial"/>
        </w:rPr>
        <w:t>ion as the original.</w:t>
      </w:r>
    </w:p>
    <w:p w:rsidR="009D2F88" w:rsidRDefault="009D2F88" w:rsidP="009E6610">
      <w:pPr>
        <w:pStyle w:val="ListParagraph"/>
        <w:tabs>
          <w:tab w:val="left" w:pos="1440"/>
        </w:tabs>
        <w:spacing w:after="0" w:line="240" w:lineRule="auto"/>
        <w:ind w:left="360"/>
        <w:rPr>
          <w:rFonts w:eastAsia="Times New Roman" w:cs="Arial"/>
        </w:rPr>
      </w:pPr>
    </w:p>
    <w:p w:rsidR="000A6EB5" w:rsidRDefault="000A6EB5" w:rsidP="000A6EB5">
      <w:pPr>
        <w:pStyle w:val="ListParagraph"/>
        <w:numPr>
          <w:ilvl w:val="0"/>
          <w:numId w:val="14"/>
        </w:numPr>
        <w:tabs>
          <w:tab w:val="left" w:pos="1440"/>
        </w:tabs>
        <w:spacing w:after="0" w:line="240" w:lineRule="auto"/>
        <w:ind w:left="360"/>
        <w:rPr>
          <w:rFonts w:eastAsia="Times New Roman" w:cs="Arial"/>
        </w:rPr>
      </w:pPr>
      <w:r w:rsidRPr="00941532">
        <w:rPr>
          <w:rFonts w:eastAsia="Times New Roman" w:cs="Arial"/>
        </w:rPr>
        <w:t xml:space="preserve">QC </w:t>
      </w:r>
      <w:r w:rsidR="00EC6C44">
        <w:rPr>
          <w:rFonts w:eastAsia="Times New Roman" w:cs="Arial"/>
        </w:rPr>
        <w:t xml:space="preserve">process </w:t>
      </w:r>
      <w:r w:rsidRPr="00941532">
        <w:rPr>
          <w:rFonts w:eastAsia="Times New Roman" w:cs="Arial"/>
        </w:rPr>
        <w:t>to document the chain of custody and process through the life of the original a</w:t>
      </w:r>
      <w:r>
        <w:rPr>
          <w:rFonts w:eastAsia="Times New Roman" w:cs="Arial"/>
        </w:rPr>
        <w:t>nd electronic document.</w:t>
      </w:r>
    </w:p>
    <w:p w:rsidR="000A6EB5" w:rsidRDefault="000A6EB5" w:rsidP="0070226E">
      <w:pPr>
        <w:pStyle w:val="ListParagraph"/>
        <w:numPr>
          <w:ilvl w:val="1"/>
          <w:numId w:val="14"/>
        </w:numPr>
        <w:tabs>
          <w:tab w:val="left" w:pos="1440"/>
        </w:tabs>
        <w:spacing w:after="0" w:line="240" w:lineRule="auto"/>
        <w:ind w:left="720"/>
        <w:rPr>
          <w:rFonts w:eastAsia="Times New Roman" w:cs="Arial"/>
        </w:rPr>
      </w:pPr>
      <w:r w:rsidRPr="00941532">
        <w:rPr>
          <w:rFonts w:eastAsia="Times New Roman" w:cs="Arial"/>
        </w:rPr>
        <w:t>Tracks how the document came in, who scanned documents and reviewed the image</w:t>
      </w:r>
      <w:r w:rsidR="0070226E">
        <w:rPr>
          <w:rFonts w:eastAsia="Times New Roman" w:cs="Arial"/>
        </w:rPr>
        <w:t xml:space="preserve">; </w:t>
      </w:r>
      <w:r w:rsidR="0070226E" w:rsidRPr="0070226E">
        <w:rPr>
          <w:rFonts w:eastAsia="Times New Roman" w:cs="Arial"/>
        </w:rPr>
        <w:t>capabilities exist</w:t>
      </w:r>
      <w:r w:rsidR="0070226E">
        <w:rPr>
          <w:rFonts w:eastAsia="Times New Roman" w:cs="Arial"/>
        </w:rPr>
        <w:t xml:space="preserve"> to capture scanning parameters.</w:t>
      </w:r>
    </w:p>
    <w:p w:rsidR="000A6EB5" w:rsidRDefault="0070226E" w:rsidP="000A6EB5">
      <w:pPr>
        <w:pStyle w:val="ListParagraph"/>
        <w:numPr>
          <w:ilvl w:val="1"/>
          <w:numId w:val="14"/>
        </w:numPr>
        <w:tabs>
          <w:tab w:val="left" w:pos="1440"/>
        </w:tabs>
        <w:spacing w:after="0" w:line="240" w:lineRule="auto"/>
        <w:ind w:left="720"/>
        <w:rPr>
          <w:rFonts w:eastAsia="Times New Roman" w:cs="Arial"/>
        </w:rPr>
      </w:pPr>
      <w:r>
        <w:rPr>
          <w:rFonts w:eastAsia="Times New Roman" w:cs="Arial"/>
        </w:rPr>
        <w:t>Tracks quantity and quality.</w:t>
      </w:r>
    </w:p>
    <w:p w:rsidR="000A6EB5" w:rsidRDefault="000A6EB5" w:rsidP="000A6EB5">
      <w:pPr>
        <w:pStyle w:val="ListParagraph"/>
        <w:numPr>
          <w:ilvl w:val="1"/>
          <w:numId w:val="14"/>
        </w:numPr>
        <w:tabs>
          <w:tab w:val="left" w:pos="1440"/>
        </w:tabs>
        <w:spacing w:after="0" w:line="240" w:lineRule="auto"/>
        <w:ind w:left="720"/>
        <w:rPr>
          <w:rFonts w:eastAsia="Times New Roman" w:cs="Arial"/>
        </w:rPr>
      </w:pPr>
      <w:r w:rsidRPr="00941532">
        <w:rPr>
          <w:rFonts w:eastAsia="Times New Roman" w:cs="Arial"/>
        </w:rPr>
        <w:t xml:space="preserve">Tracks </w:t>
      </w:r>
      <w:proofErr w:type="gramStart"/>
      <w:r w:rsidRPr="00941532">
        <w:rPr>
          <w:rFonts w:eastAsia="Times New Roman" w:cs="Arial"/>
        </w:rPr>
        <w:t>who</w:t>
      </w:r>
      <w:proofErr w:type="gramEnd"/>
      <w:r w:rsidRPr="00941532">
        <w:rPr>
          <w:rFonts w:eastAsia="Times New Roman" w:cs="Arial"/>
          <w:color w:val="C00000"/>
        </w:rPr>
        <w:t xml:space="preserve"> </w:t>
      </w:r>
      <w:r w:rsidRPr="00941532">
        <w:rPr>
          <w:rFonts w:eastAsia="Times New Roman" w:cs="Arial"/>
        </w:rPr>
        <w:t>has uploade</w:t>
      </w:r>
      <w:r>
        <w:rPr>
          <w:rFonts w:eastAsia="Times New Roman" w:cs="Arial"/>
        </w:rPr>
        <w:t>d and approved the document.</w:t>
      </w:r>
    </w:p>
    <w:p w:rsidR="000A6EB5" w:rsidRDefault="000A6EB5" w:rsidP="000A6EB5">
      <w:pPr>
        <w:pStyle w:val="ListParagraph"/>
        <w:numPr>
          <w:ilvl w:val="0"/>
          <w:numId w:val="14"/>
        </w:numPr>
        <w:tabs>
          <w:tab w:val="left" w:pos="1440"/>
        </w:tabs>
        <w:spacing w:after="0" w:line="240" w:lineRule="auto"/>
        <w:ind w:left="360"/>
        <w:rPr>
          <w:rFonts w:eastAsia="Times New Roman" w:cs="Arial"/>
        </w:rPr>
      </w:pPr>
      <w:r w:rsidRPr="00941532">
        <w:rPr>
          <w:rFonts w:eastAsia="Times New Roman" w:cs="Arial"/>
        </w:rPr>
        <w:t xml:space="preserve">If companies wish to use scanned copies in lieu of the </w:t>
      </w:r>
      <w:r w:rsidR="00BA5BEC">
        <w:rPr>
          <w:rFonts w:eastAsia="Times New Roman" w:cs="Arial"/>
        </w:rPr>
        <w:t xml:space="preserve">scanned </w:t>
      </w:r>
      <w:r w:rsidRPr="00941532">
        <w:rPr>
          <w:rFonts w:eastAsia="Times New Roman" w:cs="Arial"/>
        </w:rPr>
        <w:t>paper, (i.e. destroy the</w:t>
      </w:r>
      <w:r>
        <w:rPr>
          <w:rFonts w:eastAsia="Times New Roman" w:cs="Arial"/>
        </w:rPr>
        <w:t xml:space="preserve"> </w:t>
      </w:r>
      <w:r w:rsidRPr="00941532">
        <w:rPr>
          <w:rFonts w:eastAsia="Times New Roman" w:cs="Arial"/>
        </w:rPr>
        <w:t>paper) the scanned copies must meet the definitio</w:t>
      </w:r>
      <w:r>
        <w:rPr>
          <w:rFonts w:eastAsia="Times New Roman" w:cs="Arial"/>
        </w:rPr>
        <w:t>n of a certified copy.</w:t>
      </w:r>
    </w:p>
    <w:p w:rsidR="000A6EB5" w:rsidRDefault="000A6EB5" w:rsidP="000A6EB5">
      <w:pPr>
        <w:pStyle w:val="ListParagraph"/>
        <w:numPr>
          <w:ilvl w:val="0"/>
          <w:numId w:val="14"/>
        </w:numPr>
        <w:tabs>
          <w:tab w:val="left" w:pos="1440"/>
        </w:tabs>
        <w:spacing w:after="0" w:line="240" w:lineRule="auto"/>
        <w:ind w:left="360"/>
        <w:rPr>
          <w:rFonts w:eastAsia="Times New Roman" w:cs="Arial"/>
        </w:rPr>
      </w:pPr>
      <w:r w:rsidRPr="00941532">
        <w:rPr>
          <w:rFonts w:eastAsia="Times New Roman" w:cs="Arial"/>
        </w:rPr>
        <w:t>A</w:t>
      </w:r>
      <w:r>
        <w:rPr>
          <w:rFonts w:eastAsia="Times New Roman" w:cs="Arial"/>
        </w:rPr>
        <w:t xml:space="preserve">ny </w:t>
      </w:r>
      <w:r w:rsidRPr="00941532">
        <w:rPr>
          <w:rFonts w:eastAsia="Times New Roman" w:cs="Arial"/>
        </w:rPr>
        <w:t xml:space="preserve">protected documents not to be destroyed should be defined </w:t>
      </w:r>
      <w:r w:rsidR="00BA5BEC">
        <w:rPr>
          <w:rFonts w:eastAsia="Times New Roman" w:cs="Arial"/>
        </w:rPr>
        <w:t xml:space="preserve">or approved </w:t>
      </w:r>
      <w:r w:rsidRPr="00941532">
        <w:rPr>
          <w:rFonts w:eastAsia="Times New Roman" w:cs="Arial"/>
        </w:rPr>
        <w:t>by the Sponsor</w:t>
      </w:r>
      <w:r>
        <w:rPr>
          <w:rFonts w:eastAsia="Times New Roman" w:cs="Arial"/>
        </w:rPr>
        <w:t xml:space="preserve">, </w:t>
      </w:r>
      <w:r w:rsidR="00BA5BEC">
        <w:rPr>
          <w:rFonts w:eastAsia="Times New Roman" w:cs="Arial"/>
        </w:rPr>
        <w:t xml:space="preserve">listed </w:t>
      </w:r>
      <w:r w:rsidR="00BA5BEC" w:rsidRPr="00941532">
        <w:rPr>
          <w:rFonts w:eastAsia="Times New Roman" w:cs="Arial"/>
        </w:rPr>
        <w:t>and</w:t>
      </w:r>
      <w:r>
        <w:rPr>
          <w:rFonts w:eastAsia="Times New Roman" w:cs="Arial"/>
        </w:rPr>
        <w:t xml:space="preserve"> </w:t>
      </w:r>
      <w:r w:rsidRPr="00941532">
        <w:rPr>
          <w:rFonts w:eastAsia="Times New Roman" w:cs="Arial"/>
        </w:rPr>
        <w:t>maintained through the life of</w:t>
      </w:r>
      <w:r>
        <w:rPr>
          <w:rFonts w:eastAsia="Times New Roman" w:cs="Arial"/>
        </w:rPr>
        <w:t xml:space="preserve"> the study.</w:t>
      </w:r>
      <w:r w:rsidR="00EC6C44">
        <w:rPr>
          <w:rFonts w:eastAsia="Times New Roman" w:cs="Arial"/>
        </w:rPr>
        <w:t xml:space="preserve">  </w:t>
      </w:r>
      <w:r w:rsidR="00EC6C44" w:rsidRPr="009E6610">
        <w:rPr>
          <w:rFonts w:eastAsia="Times New Roman" w:cs="Arial"/>
          <w:i/>
        </w:rPr>
        <w:t>(Refer to Glossary for definition of “protected document”)</w:t>
      </w:r>
    </w:p>
    <w:p w:rsidR="000A6EB5" w:rsidRDefault="000A6EB5" w:rsidP="000A6EB5">
      <w:pPr>
        <w:pStyle w:val="ListParagraph"/>
        <w:numPr>
          <w:ilvl w:val="0"/>
          <w:numId w:val="14"/>
        </w:numPr>
        <w:tabs>
          <w:tab w:val="left" w:pos="1440"/>
        </w:tabs>
        <w:spacing w:after="0" w:line="240" w:lineRule="auto"/>
        <w:ind w:left="360"/>
        <w:rPr>
          <w:rFonts w:eastAsia="Times New Roman" w:cs="Arial"/>
        </w:rPr>
      </w:pPr>
      <w:r w:rsidRPr="00941532">
        <w:rPr>
          <w:rFonts w:eastAsia="Times New Roman" w:cs="Arial"/>
        </w:rPr>
        <w:t>It is recommended that where the paper will be destroyed, that all documents are fully QC’d against the electronic images to show they are verified as certified copies.  Company records management policies must</w:t>
      </w:r>
      <w:r>
        <w:rPr>
          <w:rFonts w:eastAsia="Times New Roman" w:cs="Arial"/>
        </w:rPr>
        <w:t xml:space="preserve"> be followed.</w:t>
      </w:r>
    </w:p>
    <w:p w:rsidR="000A6EB5" w:rsidRDefault="000A6EB5" w:rsidP="000A6EB5">
      <w:pPr>
        <w:pStyle w:val="ListParagraph"/>
        <w:numPr>
          <w:ilvl w:val="0"/>
          <w:numId w:val="14"/>
        </w:numPr>
        <w:tabs>
          <w:tab w:val="left" w:pos="1440"/>
        </w:tabs>
        <w:spacing w:after="0" w:line="240" w:lineRule="auto"/>
        <w:ind w:left="360"/>
        <w:rPr>
          <w:rFonts w:eastAsia="Times New Roman" w:cs="Arial"/>
        </w:rPr>
      </w:pPr>
      <w:r w:rsidRPr="00941532">
        <w:rPr>
          <w:rFonts w:eastAsia="Times New Roman" w:cs="Arial"/>
        </w:rPr>
        <w:t>If companies will not be destroying paper, an acceptable quality level can be applied to QC</w:t>
      </w:r>
      <w:r>
        <w:rPr>
          <w:rFonts w:eastAsia="Times New Roman" w:cs="Arial"/>
        </w:rPr>
        <w:t xml:space="preserve"> </w:t>
      </w:r>
      <w:r w:rsidRPr="00941532">
        <w:rPr>
          <w:rFonts w:eastAsia="Times New Roman" w:cs="Arial"/>
        </w:rPr>
        <w:t>(i.e. algorithm for QC),</w:t>
      </w:r>
      <w:r w:rsidRPr="00941532">
        <w:rPr>
          <w:rFonts w:eastAsia="Times New Roman" w:cs="Arial"/>
          <w:color w:val="00B050"/>
        </w:rPr>
        <w:t xml:space="preserve"> </w:t>
      </w:r>
      <w:r w:rsidRPr="00941532">
        <w:rPr>
          <w:rFonts w:eastAsia="Times New Roman" w:cs="Arial"/>
        </w:rPr>
        <w:t>including identifying the authoritative document (i.e., the paper – by electronic attribute in the ECMS) if it</w:t>
      </w:r>
      <w:r>
        <w:rPr>
          <w:rFonts w:eastAsia="Times New Roman" w:cs="Arial"/>
        </w:rPr>
        <w:t xml:space="preserve"> the image does not pass QC.</w:t>
      </w:r>
    </w:p>
    <w:p w:rsidR="000A6EB5" w:rsidRDefault="000A6EB5" w:rsidP="000A6EB5">
      <w:pPr>
        <w:pStyle w:val="ListParagraph"/>
        <w:numPr>
          <w:ilvl w:val="0"/>
          <w:numId w:val="14"/>
        </w:numPr>
        <w:tabs>
          <w:tab w:val="left" w:pos="1440"/>
        </w:tabs>
        <w:spacing w:after="0" w:line="240" w:lineRule="auto"/>
        <w:ind w:left="360"/>
        <w:rPr>
          <w:rFonts w:eastAsia="Times New Roman" w:cs="Arial"/>
        </w:rPr>
      </w:pPr>
      <w:r w:rsidRPr="00941532">
        <w:rPr>
          <w:rFonts w:eastAsia="Times New Roman" w:cs="Arial"/>
        </w:rPr>
        <w:t>If companies are following a hybrid document management process (i.e. paper and ECMS),</w:t>
      </w:r>
      <w:r>
        <w:rPr>
          <w:rFonts w:eastAsia="Times New Roman" w:cs="Arial"/>
        </w:rPr>
        <w:t xml:space="preserve"> </w:t>
      </w:r>
      <w:r w:rsidRPr="00941532">
        <w:rPr>
          <w:rFonts w:eastAsia="Times New Roman" w:cs="Arial"/>
        </w:rPr>
        <w:t>requirements for maintaining historical documents must</w:t>
      </w:r>
      <w:r>
        <w:rPr>
          <w:rFonts w:eastAsia="Times New Roman" w:cs="Arial"/>
        </w:rPr>
        <w:t xml:space="preserve"> be considered.</w:t>
      </w:r>
    </w:p>
    <w:p w:rsidR="000A6EB5" w:rsidRDefault="000A6EB5" w:rsidP="000A6EB5">
      <w:pPr>
        <w:pStyle w:val="ListParagraph"/>
        <w:numPr>
          <w:ilvl w:val="0"/>
          <w:numId w:val="14"/>
        </w:numPr>
        <w:tabs>
          <w:tab w:val="left" w:pos="1440"/>
        </w:tabs>
        <w:spacing w:after="0" w:line="240" w:lineRule="auto"/>
        <w:ind w:left="360"/>
        <w:rPr>
          <w:rFonts w:eastAsia="Times New Roman" w:cs="Arial"/>
        </w:rPr>
      </w:pPr>
      <w:r w:rsidRPr="00941532">
        <w:rPr>
          <w:rFonts w:eastAsia="Times New Roman" w:cs="Arial"/>
        </w:rPr>
        <w:t>It is recommended that QC step</w:t>
      </w:r>
      <w:r>
        <w:rPr>
          <w:rFonts w:eastAsia="Times New Roman" w:cs="Arial"/>
        </w:rPr>
        <w:t>s</w:t>
      </w:r>
      <w:r w:rsidRPr="00941532">
        <w:rPr>
          <w:rFonts w:eastAsia="Times New Roman" w:cs="Arial"/>
        </w:rPr>
        <w:t xml:space="preserve"> </w:t>
      </w:r>
      <w:r>
        <w:rPr>
          <w:rFonts w:eastAsia="Times New Roman" w:cs="Arial"/>
        </w:rPr>
        <w:t>are</w:t>
      </w:r>
      <w:r w:rsidRPr="00941532">
        <w:rPr>
          <w:rFonts w:eastAsia="Times New Roman" w:cs="Arial"/>
        </w:rPr>
        <w:t xml:space="preserve"> performed by a different person than the person that</w:t>
      </w:r>
      <w:r>
        <w:rPr>
          <w:rFonts w:eastAsia="Times New Roman" w:cs="Arial"/>
        </w:rPr>
        <w:t xml:space="preserve"> </w:t>
      </w:r>
      <w:r w:rsidRPr="00941532">
        <w:rPr>
          <w:rFonts w:eastAsia="Times New Roman" w:cs="Arial"/>
        </w:rPr>
        <w:t xml:space="preserve">performed the scanning and </w:t>
      </w:r>
      <w:r>
        <w:rPr>
          <w:rFonts w:eastAsia="Times New Roman" w:cs="Arial"/>
        </w:rPr>
        <w:t>indexing</w:t>
      </w:r>
      <w:r w:rsidRPr="00941532">
        <w:rPr>
          <w:rFonts w:eastAsia="Times New Roman" w:cs="Arial"/>
        </w:rPr>
        <w:t xml:space="preserve">. </w:t>
      </w:r>
    </w:p>
    <w:p w:rsidR="009E6610" w:rsidRDefault="009E6610" w:rsidP="000A6EB5">
      <w:pPr>
        <w:rPr>
          <w:rFonts w:eastAsia="Times New Roman" w:cs="Arial"/>
          <w:b/>
          <w:bCs/>
          <w:u w:val="single"/>
        </w:rPr>
      </w:pPr>
    </w:p>
    <w:p w:rsidR="000A6EB5" w:rsidRPr="00D4683E" w:rsidRDefault="000A6EB5" w:rsidP="000A6EB5">
      <w:pPr>
        <w:rPr>
          <w:rFonts w:eastAsia="Times New Roman" w:cs="Arial"/>
        </w:rPr>
      </w:pPr>
      <w:r w:rsidRPr="00781484">
        <w:rPr>
          <w:rFonts w:eastAsia="Times New Roman" w:cs="Arial"/>
          <w:b/>
          <w:bCs/>
          <w:u w:val="single"/>
        </w:rPr>
        <w:t>BIBLIOGRAPHY/REFERENCES:</w:t>
      </w:r>
    </w:p>
    <w:p w:rsidR="000A6EB5" w:rsidRPr="000021FC" w:rsidRDefault="000A6EB5" w:rsidP="000A6EB5">
      <w:pPr>
        <w:pStyle w:val="ListParagraph"/>
        <w:numPr>
          <w:ilvl w:val="0"/>
          <w:numId w:val="1"/>
        </w:numPr>
        <w:rPr>
          <w:rFonts w:eastAsia="Times New Roman" w:cs="Arial"/>
          <w:b/>
          <w:bCs/>
        </w:rPr>
      </w:pPr>
      <w:r w:rsidRPr="00D4683E">
        <w:rPr>
          <w:rFonts w:eastAsia="Times New Roman" w:cs="Arial"/>
        </w:rPr>
        <w:lastRenderedPageBreak/>
        <w:t>"BS 6498:2002 Guide to preparation of microfilm and other microforms that may be required as</w:t>
      </w:r>
      <w:r w:rsidRPr="003101BC">
        <w:rPr>
          <w:rFonts w:eastAsia="Times New Roman" w:cs="Arial"/>
        </w:rPr>
        <w:t xml:space="preserve"> evidence" </w:t>
      </w:r>
      <w:r w:rsidRPr="003101BC">
        <w:rPr>
          <w:rFonts w:eastAsia="Times New Roman" w:cs="Arial"/>
          <w:u w:val="single"/>
        </w:rPr>
        <w:t>British Standards Institution (BSI)</w:t>
      </w:r>
      <w:r>
        <w:rPr>
          <w:rFonts w:eastAsia="Times New Roman" w:cs="Arial"/>
          <w:u w:val="single"/>
        </w:rPr>
        <w:t xml:space="preserve"> </w:t>
      </w:r>
      <w:r w:rsidRPr="003101BC">
        <w:rPr>
          <w:rFonts w:eastAsia="Times New Roman" w:cs="Arial"/>
        </w:rPr>
        <w:t>&lt;http://shop.bsigroup.com/en/ProductDetail</w:t>
      </w:r>
      <w:proofErr w:type="gramStart"/>
      <w:r w:rsidRPr="003101BC">
        <w:rPr>
          <w:rFonts w:eastAsia="Times New Roman" w:cs="Arial"/>
        </w:rPr>
        <w:t>/</w:t>
      </w:r>
      <w:r>
        <w:rPr>
          <w:rFonts w:eastAsia="Times New Roman" w:cs="Arial"/>
        </w:rPr>
        <w:t xml:space="preserve"> </w:t>
      </w:r>
      <w:r w:rsidRPr="003101BC">
        <w:rPr>
          <w:rFonts w:eastAsia="Times New Roman" w:cs="Arial"/>
        </w:rPr>
        <w:t>?</w:t>
      </w:r>
      <w:proofErr w:type="spellStart"/>
      <w:proofErr w:type="gramEnd"/>
      <w:r w:rsidRPr="003101BC">
        <w:rPr>
          <w:rFonts w:eastAsia="Times New Roman" w:cs="Arial"/>
        </w:rPr>
        <w:t>pid</w:t>
      </w:r>
      <w:proofErr w:type="spellEnd"/>
      <w:r w:rsidRPr="003101BC">
        <w:rPr>
          <w:rFonts w:eastAsia="Times New Roman" w:cs="Arial"/>
        </w:rPr>
        <w:t xml:space="preserve">=000000000019998064&gt;United States. Food and Drug Administration. </w:t>
      </w:r>
    </w:p>
    <w:p w:rsidR="000A6EB5" w:rsidRPr="003101BC" w:rsidRDefault="000A6EB5" w:rsidP="000A6EB5">
      <w:pPr>
        <w:pStyle w:val="ListParagraph"/>
        <w:numPr>
          <w:ilvl w:val="0"/>
          <w:numId w:val="1"/>
        </w:numPr>
        <w:rPr>
          <w:rFonts w:eastAsia="Times New Roman" w:cs="Arial"/>
          <w:b/>
          <w:bCs/>
        </w:rPr>
      </w:pPr>
      <w:r w:rsidRPr="00781484">
        <w:rPr>
          <w:rFonts w:eastAsia="Times New Roman" w:cs="Arial"/>
        </w:rPr>
        <w:t xml:space="preserve">"BIP 0008. Code of Practice on Legal Admissibility and Evidential Weight of Information Stored Electronically." </w:t>
      </w:r>
      <w:r w:rsidRPr="00781484">
        <w:rPr>
          <w:rFonts w:eastAsia="Times New Roman" w:cs="Arial"/>
          <w:u w:val="single"/>
        </w:rPr>
        <w:t>British Standards Institution (BSI). &lt;</w:t>
      </w:r>
      <w:r w:rsidRPr="00781484">
        <w:rPr>
          <w:rFonts w:eastAsia="Times New Roman" w:cs="Arial"/>
        </w:rPr>
        <w:t xml:space="preserve">http://shop.bsigroup.com/en/ </w:t>
      </w:r>
      <w:proofErr w:type="spellStart"/>
      <w:r w:rsidRPr="00781484">
        <w:rPr>
          <w:rFonts w:eastAsia="Times New Roman" w:cs="Arial"/>
        </w:rPr>
        <w:t>ProductDetail</w:t>
      </w:r>
      <w:proofErr w:type="spellEnd"/>
      <w:r w:rsidRPr="00781484">
        <w:rPr>
          <w:rFonts w:eastAsia="Times New Roman" w:cs="Arial"/>
        </w:rPr>
        <w:t>/?</w:t>
      </w:r>
      <w:proofErr w:type="spellStart"/>
      <w:r w:rsidRPr="00781484">
        <w:rPr>
          <w:rFonts w:eastAsia="Times New Roman" w:cs="Arial"/>
        </w:rPr>
        <w:t>pid</w:t>
      </w:r>
      <w:proofErr w:type="spellEnd"/>
      <w:r w:rsidRPr="00781484">
        <w:rPr>
          <w:rFonts w:eastAsia="Times New Roman" w:cs="Arial"/>
        </w:rPr>
        <w:t xml:space="preserve">=000000000030186227&gt;    </w:t>
      </w:r>
    </w:p>
    <w:p w:rsidR="000A6EB5" w:rsidRPr="003101BC" w:rsidRDefault="000A6EB5" w:rsidP="000A6EB5">
      <w:pPr>
        <w:pStyle w:val="ListParagraph"/>
        <w:numPr>
          <w:ilvl w:val="0"/>
          <w:numId w:val="1"/>
        </w:numPr>
        <w:rPr>
          <w:rFonts w:eastAsia="Times New Roman" w:cs="Arial"/>
          <w:b/>
          <w:bCs/>
        </w:rPr>
      </w:pPr>
      <w:r w:rsidRPr="003101BC">
        <w:rPr>
          <w:rFonts w:eastAsia="Times New Roman" w:cs="Arial"/>
          <w:u w:val="single"/>
        </w:rPr>
        <w:t>Draft Guidance: Electronic Source Documentation in Clinical Investigations.</w:t>
      </w:r>
      <w:r w:rsidRPr="003101BC">
        <w:rPr>
          <w:rFonts w:eastAsia="Times New Roman" w:cs="Arial"/>
        </w:rPr>
        <w:t xml:space="preserve"> Dec. 2010. &lt;http://www.fda.gov/downloads/Drugs/GuidanceComplianceRegulatoryInformation/Guidances/UCM239052.pdf&gt; United States. National Archives and Records Administration (NARA). </w:t>
      </w:r>
    </w:p>
    <w:p w:rsidR="000A6EB5" w:rsidRPr="003101BC" w:rsidRDefault="000A6EB5" w:rsidP="000A6EB5">
      <w:pPr>
        <w:pStyle w:val="ListParagraph"/>
        <w:numPr>
          <w:ilvl w:val="0"/>
          <w:numId w:val="1"/>
        </w:numPr>
        <w:rPr>
          <w:rFonts w:eastAsia="Times New Roman" w:cs="Arial"/>
          <w:b/>
          <w:bCs/>
        </w:rPr>
      </w:pPr>
      <w:r w:rsidRPr="003101BC">
        <w:rPr>
          <w:rFonts w:eastAsia="Times New Roman" w:cs="Arial"/>
          <w:u w:val="single"/>
        </w:rPr>
        <w:t>Technical Guidelines for Digitizing Archival Materials for Electronic Access: Creation of Production Master Files – Raster Images.</w:t>
      </w:r>
      <w:r w:rsidRPr="003101BC">
        <w:rPr>
          <w:rFonts w:eastAsia="Times New Roman" w:cs="Arial"/>
        </w:rPr>
        <w:t xml:space="preserve"> June. 2004. &lt;http://www.archives.gov/preservation/</w:t>
      </w:r>
      <w:r>
        <w:rPr>
          <w:rFonts w:eastAsia="Times New Roman" w:cs="Arial"/>
        </w:rPr>
        <w:t xml:space="preserve"> </w:t>
      </w:r>
      <w:r w:rsidRPr="003101BC">
        <w:rPr>
          <w:rFonts w:eastAsia="Times New Roman" w:cs="Arial"/>
        </w:rPr>
        <w:t>technical/guidelines.pdf&gt; Page 43 Industry opinion and practice though not formally cited in the public domain</w:t>
      </w:r>
    </w:p>
    <w:p w:rsidR="000A6EB5" w:rsidRPr="003101BC" w:rsidRDefault="000A6EB5" w:rsidP="000A6EB5">
      <w:pPr>
        <w:rPr>
          <w:rFonts w:eastAsia="Times New Roman" w:cs="Arial"/>
          <w:b/>
          <w:bCs/>
        </w:rPr>
      </w:pPr>
      <w:r w:rsidRPr="00781484">
        <w:rPr>
          <w:rFonts w:eastAsia="Times New Roman" w:cs="Arial"/>
          <w:b/>
          <w:bCs/>
          <w:u w:val="single"/>
        </w:rPr>
        <w:t>PROCESS STEPS:</w:t>
      </w:r>
      <w:r w:rsidRPr="003101BC">
        <w:rPr>
          <w:rFonts w:eastAsia="Times New Roman" w:cs="Arial"/>
          <w:b/>
          <w:bCs/>
        </w:rPr>
        <w:t xml:space="preserve">  </w:t>
      </w:r>
      <w:r w:rsidRPr="003101BC">
        <w:rPr>
          <w:rFonts w:eastAsia="Times New Roman" w:cs="Arial"/>
        </w:rPr>
        <w:t>308,309,310,311</w:t>
      </w:r>
    </w:p>
    <w:p w:rsidR="000A6EB5" w:rsidRPr="005E04C8" w:rsidRDefault="000A6EB5" w:rsidP="000A6EB5">
      <w:pPr>
        <w:pStyle w:val="Heading1"/>
        <w:ind w:left="720" w:hanging="720"/>
        <w:rPr>
          <w:sz w:val="26"/>
          <w:szCs w:val="26"/>
        </w:rPr>
      </w:pPr>
      <w:r w:rsidRPr="000A6EB5">
        <w:rPr>
          <w:rFonts w:ascii="Arial" w:hAnsi="Arial" w:cs="Arial"/>
          <w:sz w:val="26"/>
          <w:szCs w:val="26"/>
        </w:rPr>
        <w:t xml:space="preserve">Q3 </w:t>
      </w:r>
      <w:r w:rsidRPr="000A6EB5">
        <w:rPr>
          <w:rFonts w:ascii="Arial" w:hAnsi="Arial" w:cs="Arial"/>
          <w:sz w:val="26"/>
          <w:szCs w:val="26"/>
        </w:rPr>
        <w:tab/>
        <w:t>There must be a documented quality driven process for destruction of paper documents and maintaining certified copies in an ECMS; in compliance with regulations and legal requirements.</w:t>
      </w:r>
      <w:r w:rsidRPr="000A6EB5">
        <w:rPr>
          <w:rFonts w:ascii="Arial" w:hAnsi="Arial" w:cs="Arial"/>
          <w:sz w:val="26"/>
          <w:szCs w:val="26"/>
        </w:rPr>
        <w:br/>
      </w:r>
    </w:p>
    <w:p w:rsidR="000A6EB5" w:rsidRDefault="000A6EB5" w:rsidP="000A6EB5">
      <w:pPr>
        <w:rPr>
          <w:rFonts w:eastAsia="Times New Roman" w:cs="Arial"/>
        </w:rPr>
      </w:pPr>
      <w:r w:rsidRPr="00781484">
        <w:rPr>
          <w:rFonts w:eastAsia="Times New Roman" w:cs="Arial"/>
          <w:b/>
          <w:bCs/>
          <w:u w:val="single"/>
        </w:rPr>
        <w:t xml:space="preserve">INTERPRETATION: </w:t>
      </w:r>
      <w:r>
        <w:rPr>
          <w:rFonts w:eastAsia="Times New Roman" w:cs="Arial"/>
          <w:b/>
          <w:bCs/>
        </w:rPr>
        <w:br/>
      </w:r>
      <w:r w:rsidRPr="00990D84">
        <w:rPr>
          <w:rFonts w:eastAsia="Times New Roman" w:cs="Arial"/>
        </w:rPr>
        <w:br/>
      </w:r>
      <w:r>
        <w:rPr>
          <w:rFonts w:eastAsia="Times New Roman" w:cs="Arial"/>
          <w:u w:val="single"/>
        </w:rPr>
        <w:t>ECM</w:t>
      </w:r>
      <w:r w:rsidRPr="00990D84">
        <w:rPr>
          <w:rFonts w:eastAsia="Times New Roman" w:cs="Arial"/>
          <w:u w:val="single"/>
        </w:rPr>
        <w:t xml:space="preserve"> systems </w:t>
      </w:r>
      <w:r w:rsidRPr="00990D84">
        <w:rPr>
          <w:rFonts w:eastAsia="Times New Roman" w:cs="Arial"/>
        </w:rPr>
        <w:br/>
      </w:r>
      <w:proofErr w:type="gramStart"/>
      <w:r w:rsidRPr="00990D84">
        <w:rPr>
          <w:rFonts w:eastAsia="Times New Roman" w:cs="Arial"/>
        </w:rPr>
        <w:t>If</w:t>
      </w:r>
      <w:proofErr w:type="gramEnd"/>
      <w:r w:rsidRPr="00990D84">
        <w:rPr>
          <w:rFonts w:eastAsia="Times New Roman" w:cs="Arial"/>
        </w:rPr>
        <w:t xml:space="preserve"> companies wi</w:t>
      </w:r>
      <w:r>
        <w:rPr>
          <w:rFonts w:eastAsia="Times New Roman" w:cs="Arial"/>
        </w:rPr>
        <w:t>sh to retain the electronic copies in an ECMS</w:t>
      </w:r>
      <w:r w:rsidRPr="00990D84">
        <w:rPr>
          <w:rFonts w:eastAsia="Times New Roman" w:cs="Arial"/>
        </w:rPr>
        <w:t xml:space="preserve"> i</w:t>
      </w:r>
      <w:r>
        <w:rPr>
          <w:rFonts w:eastAsia="Times New Roman" w:cs="Arial"/>
        </w:rPr>
        <w:t>n lieu of paper, the ECMS</w:t>
      </w:r>
      <w:r w:rsidRPr="00990D84">
        <w:rPr>
          <w:rFonts w:eastAsia="Times New Roman" w:cs="Arial"/>
        </w:rPr>
        <w:t xml:space="preserve"> </w:t>
      </w:r>
      <w:r>
        <w:rPr>
          <w:rFonts w:eastAsia="Times New Roman" w:cs="Arial"/>
        </w:rPr>
        <w:t xml:space="preserve">must </w:t>
      </w:r>
      <w:r w:rsidRPr="00990D84">
        <w:rPr>
          <w:rFonts w:eastAsia="Times New Roman" w:cs="Arial"/>
        </w:rPr>
        <w:t>comply with FDA 21 C</w:t>
      </w:r>
      <w:r>
        <w:rPr>
          <w:rFonts w:eastAsia="Times New Roman" w:cs="Arial"/>
        </w:rPr>
        <w:t>FR</w:t>
      </w:r>
      <w:r w:rsidRPr="00990D84">
        <w:rPr>
          <w:rFonts w:eastAsia="Times New Roman" w:cs="Arial"/>
        </w:rPr>
        <w:t xml:space="preserve"> part 11 and Section 5.5 of the Note for Guidance on Good Clinical Practice (CPMP/ICH/GCP/135/95)1. Th</w:t>
      </w:r>
      <w:r>
        <w:rPr>
          <w:rFonts w:eastAsia="Times New Roman" w:cs="Arial"/>
        </w:rPr>
        <w:t>ese references</w:t>
      </w:r>
      <w:r w:rsidRPr="00990D84">
        <w:rPr>
          <w:rFonts w:eastAsia="Times New Roman" w:cs="Arial"/>
        </w:rPr>
        <w:t xml:space="preserve"> include</w:t>
      </w:r>
      <w:r>
        <w:rPr>
          <w:rFonts w:eastAsia="Times New Roman" w:cs="Arial"/>
        </w:rPr>
        <w:t xml:space="preserve"> the following additional requirements</w:t>
      </w:r>
      <w:r w:rsidRPr="00990D84">
        <w:rPr>
          <w:rFonts w:eastAsia="Times New Roman" w:cs="Arial"/>
        </w:rPr>
        <w:t>:</w:t>
      </w:r>
    </w:p>
    <w:p w:rsidR="000A6EB5" w:rsidRPr="00941532" w:rsidRDefault="000A6EB5" w:rsidP="000A6EB5">
      <w:pPr>
        <w:pStyle w:val="ListParagraph"/>
        <w:numPr>
          <w:ilvl w:val="0"/>
          <w:numId w:val="15"/>
        </w:numPr>
        <w:ind w:left="360"/>
        <w:rPr>
          <w:rFonts w:eastAsia="Times New Roman" w:cs="Arial"/>
          <w:b/>
          <w:bCs/>
          <w:u w:val="single"/>
        </w:rPr>
      </w:pPr>
      <w:r w:rsidRPr="00941532">
        <w:rPr>
          <w:rFonts w:eastAsia="Times New Roman" w:cs="Arial"/>
        </w:rPr>
        <w:t>C</w:t>
      </w:r>
      <w:r>
        <w:rPr>
          <w:rFonts w:eastAsia="Times New Roman" w:cs="Arial"/>
        </w:rPr>
        <w:t>omputerized system validation</w:t>
      </w:r>
    </w:p>
    <w:p w:rsidR="000A6EB5" w:rsidRPr="00941532" w:rsidRDefault="000A6EB5" w:rsidP="000A6EB5">
      <w:pPr>
        <w:pStyle w:val="ListParagraph"/>
        <w:numPr>
          <w:ilvl w:val="0"/>
          <w:numId w:val="15"/>
        </w:numPr>
        <w:ind w:left="360"/>
        <w:rPr>
          <w:rFonts w:eastAsia="Times New Roman" w:cs="Arial"/>
          <w:b/>
          <w:bCs/>
          <w:u w:val="single"/>
        </w:rPr>
      </w:pPr>
      <w:r w:rsidRPr="00941532">
        <w:rPr>
          <w:rFonts w:eastAsia="Times New Roman" w:cs="Arial"/>
        </w:rPr>
        <w:t xml:space="preserve">Maintenance of </w:t>
      </w:r>
      <w:r>
        <w:rPr>
          <w:rFonts w:eastAsia="Times New Roman" w:cs="Arial"/>
        </w:rPr>
        <w:t xml:space="preserve"> SOPs for the use of the system</w:t>
      </w:r>
    </w:p>
    <w:p w:rsidR="000A6EB5" w:rsidRPr="00941532" w:rsidRDefault="000A6EB5" w:rsidP="000A6EB5">
      <w:pPr>
        <w:pStyle w:val="ListParagraph"/>
        <w:numPr>
          <w:ilvl w:val="0"/>
          <w:numId w:val="15"/>
        </w:numPr>
        <w:ind w:left="360"/>
        <w:rPr>
          <w:rFonts w:eastAsia="Times New Roman" w:cs="Arial"/>
          <w:b/>
          <w:bCs/>
          <w:u w:val="single"/>
        </w:rPr>
      </w:pPr>
      <w:r w:rsidRPr="00941532">
        <w:rPr>
          <w:rFonts w:eastAsia="Times New Roman" w:cs="Arial"/>
        </w:rPr>
        <w:t>Maintenance of an audit trail of data changes ensuring that there is no deletion of entered</w:t>
      </w:r>
      <w:r>
        <w:rPr>
          <w:rFonts w:eastAsia="Times New Roman" w:cs="Arial"/>
        </w:rPr>
        <w:t xml:space="preserve"> </w:t>
      </w:r>
      <w:r w:rsidRPr="00941532">
        <w:rPr>
          <w:rFonts w:eastAsia="Times New Roman" w:cs="Arial"/>
        </w:rPr>
        <w:t>data or scanned documents</w:t>
      </w:r>
    </w:p>
    <w:p w:rsidR="000A6EB5" w:rsidRPr="00AE1F62" w:rsidRDefault="000A6EB5" w:rsidP="000A6EB5">
      <w:pPr>
        <w:pStyle w:val="ListParagraph"/>
        <w:numPr>
          <w:ilvl w:val="0"/>
          <w:numId w:val="15"/>
        </w:numPr>
        <w:ind w:left="360"/>
        <w:rPr>
          <w:rFonts w:eastAsia="Times New Roman" w:cs="Arial"/>
          <w:b/>
          <w:bCs/>
          <w:u w:val="single"/>
        </w:rPr>
      </w:pPr>
      <w:r w:rsidRPr="00941532">
        <w:rPr>
          <w:rFonts w:eastAsia="Times New Roman" w:cs="Arial"/>
        </w:rPr>
        <w:t>Maintenance of a security system to prot</w:t>
      </w:r>
      <w:r>
        <w:rPr>
          <w:rFonts w:eastAsia="Times New Roman" w:cs="Arial"/>
        </w:rPr>
        <w:t>ect against unauthorized access</w:t>
      </w:r>
    </w:p>
    <w:p w:rsidR="000A6EB5" w:rsidRPr="00AE1F62" w:rsidRDefault="000A6EB5" w:rsidP="000A6EB5">
      <w:pPr>
        <w:pStyle w:val="ListParagraph"/>
        <w:numPr>
          <w:ilvl w:val="0"/>
          <w:numId w:val="15"/>
        </w:numPr>
        <w:ind w:left="360"/>
        <w:rPr>
          <w:rFonts w:eastAsia="Times New Roman" w:cs="Arial"/>
          <w:b/>
          <w:bCs/>
          <w:u w:val="single"/>
        </w:rPr>
      </w:pPr>
      <w:r w:rsidRPr="00941532">
        <w:rPr>
          <w:rFonts w:eastAsia="Times New Roman" w:cs="Arial"/>
        </w:rPr>
        <w:t xml:space="preserve">Maintenance of  list of the individuals </w:t>
      </w:r>
      <w:r>
        <w:rPr>
          <w:rFonts w:eastAsia="Times New Roman" w:cs="Arial"/>
        </w:rPr>
        <w:t>authorized to make data changes</w:t>
      </w:r>
    </w:p>
    <w:p w:rsidR="000A6EB5" w:rsidRPr="00AE1F62" w:rsidRDefault="000A6EB5" w:rsidP="000A6EB5">
      <w:pPr>
        <w:pStyle w:val="ListParagraph"/>
        <w:numPr>
          <w:ilvl w:val="0"/>
          <w:numId w:val="15"/>
        </w:numPr>
        <w:ind w:left="360"/>
        <w:rPr>
          <w:rFonts w:eastAsia="Times New Roman" w:cs="Arial"/>
          <w:b/>
          <w:bCs/>
          <w:u w:val="single"/>
        </w:rPr>
      </w:pPr>
      <w:r>
        <w:rPr>
          <w:rFonts w:eastAsia="Times New Roman" w:cs="Arial"/>
        </w:rPr>
        <w:t>M</w:t>
      </w:r>
      <w:r w:rsidRPr="00941532">
        <w:rPr>
          <w:rFonts w:eastAsia="Times New Roman" w:cs="Arial"/>
        </w:rPr>
        <w:t>aintenance of adequate backup of the data, safeguard the blinding of the stud</w:t>
      </w:r>
      <w:r>
        <w:rPr>
          <w:rFonts w:eastAsia="Times New Roman" w:cs="Arial"/>
        </w:rPr>
        <w:t xml:space="preserve">y and </w:t>
      </w:r>
      <w:r w:rsidRPr="00941532">
        <w:rPr>
          <w:rFonts w:eastAsia="Times New Roman" w:cs="Arial"/>
        </w:rPr>
        <w:t>archiving of any source data (i.e. hard copy and electronic).</w:t>
      </w:r>
      <w:r w:rsidRPr="00941532">
        <w:rPr>
          <w:rFonts w:eastAsia="Times New Roman" w:cs="Arial"/>
          <w:color w:val="FF0000"/>
        </w:rPr>
        <w:t xml:space="preserve"> </w:t>
      </w:r>
      <w:r w:rsidRPr="00941532">
        <w:rPr>
          <w:rFonts w:eastAsia="Times New Roman" w:cs="Arial"/>
        </w:rPr>
        <w:t>Minimum standards for back up</w:t>
      </w:r>
      <w:r>
        <w:rPr>
          <w:rFonts w:eastAsia="Times New Roman" w:cs="Arial"/>
        </w:rPr>
        <w:t xml:space="preserve"> should be company specific.</w:t>
      </w:r>
    </w:p>
    <w:p w:rsidR="0070226E" w:rsidRDefault="000A6EB5" w:rsidP="000A6EB5">
      <w:pPr>
        <w:pStyle w:val="ListParagraph"/>
        <w:numPr>
          <w:ilvl w:val="0"/>
          <w:numId w:val="15"/>
        </w:numPr>
        <w:ind w:left="360"/>
        <w:rPr>
          <w:rFonts w:eastAsia="Times New Roman" w:cs="Arial"/>
          <w:b/>
          <w:bCs/>
          <w:u w:val="single"/>
        </w:rPr>
      </w:pPr>
      <w:r w:rsidRPr="00941532">
        <w:rPr>
          <w:rFonts w:eastAsia="Times New Roman" w:cs="Arial"/>
        </w:rPr>
        <w:t>Appropriate training records for those involved in the s</w:t>
      </w:r>
      <w:r>
        <w:rPr>
          <w:rFonts w:eastAsia="Times New Roman" w:cs="Arial"/>
        </w:rPr>
        <w:t xml:space="preserve">canning and uploading processes. </w:t>
      </w:r>
      <w:r w:rsidRPr="00941532">
        <w:rPr>
          <w:rFonts w:eastAsia="Times New Roman" w:cs="Arial"/>
        </w:rPr>
        <w:t>Documents being easily located and traceable in the system</w:t>
      </w:r>
      <w:r w:rsidRPr="00941532">
        <w:rPr>
          <w:rFonts w:eastAsia="Times New Roman" w:cs="Arial"/>
        </w:rPr>
        <w:br/>
      </w:r>
    </w:p>
    <w:p w:rsidR="009E6610" w:rsidRDefault="009E6610">
      <w:pPr>
        <w:rPr>
          <w:rFonts w:eastAsia="Times New Roman"/>
        </w:rPr>
      </w:pPr>
      <w:r>
        <w:rPr>
          <w:rFonts w:eastAsia="Times New Roman"/>
        </w:rPr>
        <w:br w:type="page"/>
      </w:r>
    </w:p>
    <w:p w:rsidR="000A6EB5" w:rsidRDefault="000A6EB5" w:rsidP="000A6EB5">
      <w:pPr>
        <w:rPr>
          <w:rFonts w:eastAsia="Times New Roman" w:cs="Arial"/>
          <w:u w:val="single"/>
        </w:rPr>
      </w:pPr>
      <w:r w:rsidRPr="00781484">
        <w:rPr>
          <w:rFonts w:eastAsia="Times New Roman" w:cs="Arial"/>
          <w:b/>
          <w:bCs/>
          <w:u w:val="single"/>
        </w:rPr>
        <w:lastRenderedPageBreak/>
        <w:t>BIBLIOGRAPHY/REFERENCES:</w:t>
      </w:r>
    </w:p>
    <w:p w:rsidR="000A6EB5" w:rsidRPr="00781484" w:rsidRDefault="000A6EB5" w:rsidP="000A6EB5">
      <w:pPr>
        <w:pStyle w:val="ListParagraph"/>
        <w:numPr>
          <w:ilvl w:val="0"/>
          <w:numId w:val="3"/>
        </w:numPr>
        <w:rPr>
          <w:rFonts w:eastAsia="Times New Roman" w:cs="Arial"/>
          <w:u w:val="single"/>
        </w:rPr>
      </w:pPr>
      <w:r w:rsidRPr="00781484">
        <w:rPr>
          <w:rFonts w:eastAsia="Times New Roman" w:cs="Arial"/>
          <w:u w:val="single"/>
        </w:rPr>
        <w:t xml:space="preserve">European Medicines Agency. </w:t>
      </w:r>
      <w:r w:rsidRPr="00781484">
        <w:rPr>
          <w:rFonts w:eastAsia="Times New Roman" w:cs="Arial"/>
        </w:rPr>
        <w:t xml:space="preserve">Q&amp;A: Good Clinical Practice (GCP). Expectations of EU competent authorities on the use of electronic Trial Master Files. </w:t>
      </w:r>
      <w:r w:rsidR="00423B38" w:rsidRPr="00423B38">
        <w:rPr>
          <w:rFonts w:eastAsia="Times New Roman" w:cs="Arial"/>
        </w:rPr>
        <w:t>http://www.ema.europa.eu/ema/index.jsp?curl=pages/regulation/q_and_a/q_and_a_detail_000016.jsp&amp;murl=menus/regulations/regulations.jsp&amp;mid=WC0b01ac05800296c5&amp;jsenabled=true</w:t>
      </w:r>
    </w:p>
    <w:p w:rsidR="000A6EB5" w:rsidRPr="006541FF" w:rsidRDefault="000A6EB5" w:rsidP="000A6EB5">
      <w:pPr>
        <w:pStyle w:val="ListParagraph"/>
        <w:numPr>
          <w:ilvl w:val="0"/>
          <w:numId w:val="3"/>
        </w:numPr>
        <w:rPr>
          <w:rStyle w:val="Hyperlink"/>
          <w:rFonts w:eastAsia="Times New Roman" w:cs="Arial"/>
          <w:color w:val="auto"/>
        </w:rPr>
      </w:pPr>
      <w:r w:rsidRPr="00781484">
        <w:rPr>
          <w:rFonts w:eastAsia="Times New Roman" w:cs="Arial"/>
        </w:rPr>
        <w:t xml:space="preserve">United States. Food and Drug Administration.  </w:t>
      </w:r>
      <w:r w:rsidRPr="00781484">
        <w:rPr>
          <w:rFonts w:eastAsia="Times New Roman" w:cs="Arial"/>
          <w:u w:val="single"/>
        </w:rPr>
        <w:t>FDA Guidance for Industry: Computerized Systems Used in Clinical Investigations   Guidance for Industry: Part 11; Electronic Records; Electronic Signatures- Scope and Application.</w:t>
      </w:r>
      <w:r w:rsidR="00423B38" w:rsidRPr="00423B38">
        <w:rPr>
          <w:rFonts w:eastAsia="Times New Roman" w:cs="Arial"/>
        </w:rPr>
        <w:t>www.fda.gov/OHRMS/DOCKETS/98fr/04d-0440-gdl0002.pdf</w:t>
      </w:r>
    </w:p>
    <w:p w:rsidR="006541FF" w:rsidRPr="003101BC" w:rsidRDefault="006541FF" w:rsidP="006541FF">
      <w:pPr>
        <w:pStyle w:val="ListParagraph"/>
        <w:numPr>
          <w:ilvl w:val="0"/>
          <w:numId w:val="3"/>
        </w:numPr>
        <w:rPr>
          <w:rFonts w:eastAsia="Times New Roman" w:cs="Arial"/>
          <w:b/>
          <w:bCs/>
        </w:rPr>
      </w:pPr>
      <w:r w:rsidRPr="00781484">
        <w:rPr>
          <w:rFonts w:eastAsia="Times New Roman" w:cs="Arial"/>
        </w:rPr>
        <w:t xml:space="preserve">"BIP 0008. Code of Practice on Legal Admissibility and Evidential Weight of Information Stored Electronically." </w:t>
      </w:r>
      <w:r w:rsidRPr="00781484">
        <w:rPr>
          <w:rFonts w:eastAsia="Times New Roman" w:cs="Arial"/>
          <w:u w:val="single"/>
        </w:rPr>
        <w:t>British Standards Institution (BSI). &lt;</w:t>
      </w:r>
      <w:r w:rsidRPr="00781484">
        <w:rPr>
          <w:rFonts w:eastAsia="Times New Roman" w:cs="Arial"/>
        </w:rPr>
        <w:t xml:space="preserve">http://shop.bsigroup.com/en/ </w:t>
      </w:r>
      <w:proofErr w:type="spellStart"/>
      <w:r w:rsidRPr="00781484">
        <w:rPr>
          <w:rFonts w:eastAsia="Times New Roman" w:cs="Arial"/>
        </w:rPr>
        <w:t>ProductDetail</w:t>
      </w:r>
      <w:proofErr w:type="spellEnd"/>
      <w:r w:rsidRPr="00781484">
        <w:rPr>
          <w:rFonts w:eastAsia="Times New Roman" w:cs="Arial"/>
        </w:rPr>
        <w:t>/?</w:t>
      </w:r>
      <w:proofErr w:type="spellStart"/>
      <w:r w:rsidRPr="00781484">
        <w:rPr>
          <w:rFonts w:eastAsia="Times New Roman" w:cs="Arial"/>
        </w:rPr>
        <w:t>pid</w:t>
      </w:r>
      <w:proofErr w:type="spellEnd"/>
      <w:r w:rsidRPr="00781484">
        <w:rPr>
          <w:rFonts w:eastAsia="Times New Roman" w:cs="Arial"/>
        </w:rPr>
        <w:t xml:space="preserve">=000000000030186227&gt;    </w:t>
      </w:r>
    </w:p>
    <w:p w:rsidR="006541FF" w:rsidRDefault="006541FF" w:rsidP="000A6EB5">
      <w:pPr>
        <w:rPr>
          <w:rFonts w:eastAsia="Times New Roman" w:cs="Arial"/>
          <w:b/>
          <w:bCs/>
          <w:u w:val="single"/>
        </w:rPr>
      </w:pPr>
    </w:p>
    <w:p w:rsidR="000A6EB5" w:rsidRDefault="000A6EB5" w:rsidP="006541FF">
      <w:pPr>
        <w:rPr>
          <w:sz w:val="26"/>
          <w:szCs w:val="26"/>
        </w:rPr>
      </w:pPr>
      <w:r w:rsidRPr="00781484">
        <w:rPr>
          <w:rFonts w:eastAsia="Times New Roman" w:cs="Arial"/>
          <w:b/>
          <w:bCs/>
          <w:u w:val="single"/>
        </w:rPr>
        <w:t>PROCESS STEPS:</w:t>
      </w:r>
      <w:r w:rsidR="006541FF">
        <w:rPr>
          <w:rFonts w:eastAsia="Times New Roman" w:cs="Arial"/>
        </w:rPr>
        <w:t xml:space="preserve"> 308,309,</w:t>
      </w:r>
      <w:r w:rsidRPr="00781484">
        <w:rPr>
          <w:rFonts w:eastAsia="Times New Roman" w:cs="Arial"/>
        </w:rPr>
        <w:t>311</w:t>
      </w:r>
      <w:r w:rsidR="006541FF">
        <w:rPr>
          <w:rFonts w:eastAsia="Times New Roman" w:cs="Arial"/>
        </w:rPr>
        <w:t>,501, 502</w:t>
      </w:r>
    </w:p>
    <w:p w:rsidR="000A6EB5" w:rsidRPr="005E04C8" w:rsidRDefault="000A6EB5" w:rsidP="000A6EB5">
      <w:pPr>
        <w:pStyle w:val="Heading1"/>
        <w:ind w:left="720" w:hanging="720"/>
        <w:rPr>
          <w:sz w:val="26"/>
          <w:szCs w:val="26"/>
          <w:u w:val="single"/>
        </w:rPr>
      </w:pPr>
      <w:r w:rsidRPr="000A6EB5">
        <w:rPr>
          <w:rFonts w:ascii="Arial" w:hAnsi="Arial" w:cs="Arial"/>
          <w:sz w:val="26"/>
          <w:szCs w:val="26"/>
        </w:rPr>
        <w:t xml:space="preserve">Q4 </w:t>
      </w:r>
      <w:r w:rsidRPr="000A6EB5">
        <w:rPr>
          <w:rFonts w:ascii="Arial" w:hAnsi="Arial" w:cs="Arial"/>
          <w:sz w:val="26"/>
          <w:szCs w:val="26"/>
        </w:rPr>
        <w:tab/>
        <w:t>All training must be completed and documented.</w:t>
      </w:r>
      <w:r w:rsidRPr="000A6EB5">
        <w:rPr>
          <w:rFonts w:ascii="Arial" w:hAnsi="Arial" w:cs="Arial"/>
          <w:sz w:val="26"/>
          <w:szCs w:val="26"/>
        </w:rPr>
        <w:br/>
      </w:r>
    </w:p>
    <w:p w:rsidR="000A6EB5" w:rsidRDefault="000A6EB5" w:rsidP="000A6EB5">
      <w:pPr>
        <w:rPr>
          <w:rFonts w:eastAsia="Times New Roman" w:cs="Arial"/>
        </w:rPr>
      </w:pPr>
      <w:r w:rsidRPr="00990D84">
        <w:rPr>
          <w:rFonts w:eastAsia="Times New Roman" w:cs="Arial"/>
          <w:b/>
          <w:bCs/>
          <w:u w:val="single"/>
        </w:rPr>
        <w:t>INTERPRETATION:</w:t>
      </w:r>
    </w:p>
    <w:p w:rsidR="000A6EB5" w:rsidRDefault="000A6EB5" w:rsidP="000A6EB5">
      <w:pPr>
        <w:rPr>
          <w:rFonts w:eastAsia="Times New Roman" w:cs="Arial"/>
        </w:rPr>
      </w:pPr>
      <w:r w:rsidRPr="00990D84">
        <w:rPr>
          <w:rFonts w:eastAsia="Times New Roman" w:cs="Arial"/>
        </w:rPr>
        <w:t>All personnel involved in the scanning, uploading, and QC process</w:t>
      </w:r>
      <w:r>
        <w:rPr>
          <w:rFonts w:eastAsia="Times New Roman" w:cs="Arial"/>
        </w:rPr>
        <w:t>es, including sign-off,</w:t>
      </w:r>
      <w:r w:rsidRPr="00990D84">
        <w:rPr>
          <w:rFonts w:eastAsia="Times New Roman" w:cs="Arial"/>
        </w:rPr>
        <w:t xml:space="preserve"> should have appropriate training to enable that person to perform the assigned functions. All training </w:t>
      </w:r>
      <w:r>
        <w:rPr>
          <w:rFonts w:eastAsia="Times New Roman" w:cs="Arial"/>
        </w:rPr>
        <w:t>must</w:t>
      </w:r>
      <w:r w:rsidRPr="00990D84">
        <w:rPr>
          <w:rFonts w:eastAsia="Times New Roman" w:cs="Arial"/>
        </w:rPr>
        <w:t xml:space="preserve"> be documented, and training records </w:t>
      </w:r>
      <w:r>
        <w:rPr>
          <w:rFonts w:eastAsia="Times New Roman" w:cs="Arial"/>
        </w:rPr>
        <w:t>must</w:t>
      </w:r>
      <w:r w:rsidRPr="00990D84">
        <w:rPr>
          <w:rFonts w:eastAsia="Times New Roman" w:cs="Arial"/>
        </w:rPr>
        <w:t xml:space="preserve"> be maintained.</w:t>
      </w:r>
      <w:r>
        <w:rPr>
          <w:rFonts w:eastAsia="Times New Roman" w:cs="Arial"/>
        </w:rPr>
        <w:t xml:space="preserve"> </w:t>
      </w:r>
      <w:r w:rsidRPr="00990D84">
        <w:rPr>
          <w:rFonts w:eastAsia="Times New Roman" w:cs="Arial"/>
        </w:rPr>
        <w:t>Competency levels checked and assessed, and personnel certification documentation should be maintained</w:t>
      </w:r>
    </w:p>
    <w:p w:rsidR="000A6EB5" w:rsidRDefault="000A6EB5" w:rsidP="000A6EB5">
      <w:pPr>
        <w:rPr>
          <w:rFonts w:eastAsia="Times New Roman" w:cs="Arial"/>
          <w:b/>
          <w:bCs/>
          <w:u w:val="single"/>
        </w:rPr>
      </w:pPr>
      <w:r w:rsidRPr="00990D84">
        <w:rPr>
          <w:rFonts w:eastAsia="Times New Roman" w:cs="Arial"/>
        </w:rPr>
        <w:t>.</w:t>
      </w:r>
      <w:r w:rsidRPr="00990D84">
        <w:rPr>
          <w:rFonts w:eastAsia="Times New Roman" w:cs="Arial"/>
        </w:rPr>
        <w:br/>
      </w:r>
      <w:r w:rsidRPr="00990D84">
        <w:rPr>
          <w:rFonts w:eastAsia="Times New Roman" w:cs="Arial"/>
          <w:b/>
          <w:bCs/>
          <w:u w:val="single"/>
        </w:rPr>
        <w:t>BIBLIOGRAPHY/REFERENCES:</w:t>
      </w:r>
    </w:p>
    <w:p w:rsidR="000A6EB5" w:rsidRDefault="000A6EB5" w:rsidP="000A6EB5">
      <w:pPr>
        <w:pStyle w:val="ListParagraph"/>
        <w:numPr>
          <w:ilvl w:val="0"/>
          <w:numId w:val="4"/>
        </w:numPr>
        <w:rPr>
          <w:rFonts w:eastAsia="Times New Roman" w:cs="Arial"/>
        </w:rPr>
      </w:pPr>
      <w:r w:rsidRPr="00781484">
        <w:rPr>
          <w:rFonts w:eastAsia="Times New Roman" w:cs="Arial"/>
        </w:rPr>
        <w:t xml:space="preserve">United States. Food and Drug Administration. </w:t>
      </w:r>
      <w:r w:rsidRPr="00781484">
        <w:rPr>
          <w:rFonts w:eastAsia="Times New Roman" w:cs="Arial"/>
          <w:u w:val="single"/>
        </w:rPr>
        <w:t xml:space="preserve">Code of Federal Regulations, Title 21, Volume 4. Revised as of April 1, 2011. Sec. </w:t>
      </w:r>
      <w:r w:rsidRPr="00781484">
        <w:rPr>
          <w:rFonts w:eastAsia="Times New Roman" w:cs="Arial"/>
        </w:rPr>
        <w:t>211.25 Personnel qualifications.</w:t>
      </w:r>
    </w:p>
    <w:p w:rsidR="000A6EB5" w:rsidRPr="00781484" w:rsidRDefault="000A6EB5" w:rsidP="000A6EB5">
      <w:pPr>
        <w:pStyle w:val="ListParagraph"/>
        <w:numPr>
          <w:ilvl w:val="0"/>
          <w:numId w:val="4"/>
        </w:numPr>
        <w:rPr>
          <w:rFonts w:eastAsia="Times New Roman" w:cs="Arial"/>
        </w:rPr>
      </w:pPr>
      <w:r w:rsidRPr="00781484">
        <w:rPr>
          <w:rFonts w:eastAsia="Times New Roman" w:cs="Arial"/>
          <w:u w:val="single"/>
        </w:rPr>
        <w:t>European Commission.</w:t>
      </w:r>
      <w:r w:rsidRPr="00781484">
        <w:rPr>
          <w:rFonts w:eastAsia="Times New Roman" w:cs="Arial"/>
        </w:rPr>
        <w:t xml:space="preserve"> Commission Guidelines on Good Distribution Practice of Medicinal</w:t>
      </w:r>
      <w:r>
        <w:rPr>
          <w:rFonts w:eastAsia="Times New Roman" w:cs="Arial"/>
        </w:rPr>
        <w:t xml:space="preserve"> </w:t>
      </w:r>
      <w:r w:rsidRPr="00781484">
        <w:rPr>
          <w:rFonts w:eastAsia="Times New Roman" w:cs="Arial"/>
        </w:rPr>
        <w:t xml:space="preserve">Products for Human Use </w:t>
      </w:r>
      <w:proofErr w:type="spellStart"/>
      <w:r w:rsidRPr="00781484">
        <w:rPr>
          <w:rFonts w:eastAsia="Times New Roman" w:cs="Arial"/>
        </w:rPr>
        <w:t>Eudralex</w:t>
      </w:r>
      <w:proofErr w:type="spellEnd"/>
      <w:r w:rsidRPr="00781484">
        <w:rPr>
          <w:rFonts w:eastAsia="Times New Roman" w:cs="Arial"/>
        </w:rPr>
        <w:t xml:space="preserve">, </w:t>
      </w:r>
      <w:proofErr w:type="spellStart"/>
      <w:r w:rsidRPr="00781484">
        <w:rPr>
          <w:rFonts w:eastAsia="Times New Roman" w:cs="Arial"/>
        </w:rPr>
        <w:t>Vol</w:t>
      </w:r>
      <w:proofErr w:type="spellEnd"/>
      <w:r w:rsidRPr="00781484">
        <w:rPr>
          <w:rFonts w:eastAsia="Times New Roman" w:cs="Arial"/>
        </w:rPr>
        <w:t xml:space="preserve"> 4, Chapter 2 Personnel. </w:t>
      </w:r>
      <w:bookmarkStart w:id="0" w:name="_GoBack"/>
      <w:bookmarkEnd w:id="0"/>
      <w:r w:rsidR="00423B38" w:rsidRPr="00423B38">
        <w:rPr>
          <w:rFonts w:eastAsia="Times New Roman" w:cs="Arial"/>
        </w:rPr>
        <w:t xml:space="preserve">http://ec.europa.eu/health/files/eudralex/vol-4/2011-7_gdpguidline_publicconsultation.pdf </w:t>
      </w:r>
    </w:p>
    <w:p w:rsidR="000A6EB5" w:rsidRDefault="000A6EB5" w:rsidP="000A6EB5">
      <w:pPr>
        <w:rPr>
          <w:rFonts w:eastAsia="Times New Roman" w:cs="Arial"/>
        </w:rPr>
      </w:pPr>
    </w:p>
    <w:p w:rsidR="009E6610" w:rsidRDefault="009E6610">
      <w:pPr>
        <w:rPr>
          <w:rStyle w:val="Heading1Char"/>
          <w:sz w:val="26"/>
          <w:szCs w:val="26"/>
        </w:rPr>
      </w:pPr>
      <w:r>
        <w:rPr>
          <w:rStyle w:val="Heading1Char"/>
          <w:sz w:val="26"/>
          <w:szCs w:val="26"/>
        </w:rPr>
        <w:br w:type="page"/>
      </w:r>
    </w:p>
    <w:p w:rsidR="000A6EB5" w:rsidRPr="000A6EB5" w:rsidRDefault="000A6EB5" w:rsidP="000A6EB5">
      <w:pPr>
        <w:pStyle w:val="Heading1"/>
        <w:ind w:left="720" w:hanging="720"/>
        <w:rPr>
          <w:rFonts w:ascii="Arial" w:hAnsi="Arial" w:cs="Arial"/>
          <w:sz w:val="26"/>
          <w:szCs w:val="26"/>
        </w:rPr>
      </w:pPr>
      <w:r w:rsidRPr="000A6EB5">
        <w:rPr>
          <w:rFonts w:ascii="Arial" w:hAnsi="Arial" w:cs="Arial"/>
          <w:sz w:val="26"/>
          <w:szCs w:val="26"/>
        </w:rPr>
        <w:lastRenderedPageBreak/>
        <w:t>Q5</w:t>
      </w:r>
      <w:r w:rsidRPr="000A6EB5">
        <w:rPr>
          <w:rFonts w:ascii="Arial" w:hAnsi="Arial" w:cs="Arial"/>
          <w:sz w:val="26"/>
          <w:szCs w:val="26"/>
        </w:rPr>
        <w:tab/>
        <w:t>Third party requirements must be specified for when activities transferred to consultants and vendors.</w:t>
      </w:r>
    </w:p>
    <w:p w:rsidR="000A6EB5" w:rsidRDefault="000A6EB5" w:rsidP="000A6EB5">
      <w:pPr>
        <w:ind w:left="720" w:hanging="720"/>
        <w:rPr>
          <w:rFonts w:eastAsia="Times New Roman" w:cs="Arial"/>
        </w:rPr>
      </w:pPr>
      <w:r w:rsidRPr="00990D84">
        <w:rPr>
          <w:rFonts w:eastAsia="Times New Roman" w:cs="Arial"/>
          <w:b/>
          <w:bCs/>
          <w:u w:val="single"/>
        </w:rPr>
        <w:t>INTERPRETATION:</w:t>
      </w:r>
    </w:p>
    <w:p w:rsidR="000A6EB5" w:rsidRPr="00D4683E" w:rsidRDefault="000A6EB5" w:rsidP="000A6EB5">
      <w:pPr>
        <w:rPr>
          <w:rFonts w:eastAsia="Times New Roman" w:cs="Arial"/>
        </w:rPr>
      </w:pPr>
      <w:r w:rsidRPr="00990D84">
        <w:rPr>
          <w:rFonts w:eastAsia="Times New Roman" w:cs="Arial"/>
        </w:rPr>
        <w:t xml:space="preserve">Any trial-related duty or function that is transferred to a third party (e.g., CRO, consultants, vendors) </w:t>
      </w:r>
      <w:r>
        <w:rPr>
          <w:rFonts w:eastAsia="Times New Roman" w:cs="Arial"/>
        </w:rPr>
        <w:t>must</w:t>
      </w:r>
      <w:r w:rsidRPr="00990D84">
        <w:rPr>
          <w:rFonts w:eastAsia="Times New Roman" w:cs="Arial"/>
        </w:rPr>
        <w:t xml:space="preserve"> be specified in writing. Consultants, Vendors and CROs </w:t>
      </w:r>
      <w:r>
        <w:rPr>
          <w:rFonts w:eastAsia="Times New Roman" w:cs="Arial"/>
        </w:rPr>
        <w:t xml:space="preserve">must have training to </w:t>
      </w:r>
      <w:proofErr w:type="gramStart"/>
      <w:r w:rsidRPr="00990D84">
        <w:rPr>
          <w:rFonts w:eastAsia="Times New Roman" w:cs="Arial"/>
        </w:rPr>
        <w:t>advi</w:t>
      </w:r>
      <w:r>
        <w:rPr>
          <w:rFonts w:eastAsia="Times New Roman" w:cs="Arial"/>
        </w:rPr>
        <w:t>s</w:t>
      </w:r>
      <w:r w:rsidRPr="00990D84">
        <w:rPr>
          <w:rFonts w:eastAsia="Times New Roman" w:cs="Arial"/>
        </w:rPr>
        <w:t>e</w:t>
      </w:r>
      <w:proofErr w:type="gramEnd"/>
      <w:r w:rsidRPr="00990D84">
        <w:rPr>
          <w:rFonts w:eastAsia="Times New Roman" w:cs="Arial"/>
        </w:rPr>
        <w:t xml:space="preserve"> on the subject for which they are retained. Records </w:t>
      </w:r>
      <w:r>
        <w:rPr>
          <w:rFonts w:eastAsia="Times New Roman" w:cs="Arial"/>
        </w:rPr>
        <w:t>must</w:t>
      </w:r>
      <w:r w:rsidRPr="00990D84">
        <w:rPr>
          <w:rFonts w:eastAsia="Times New Roman" w:cs="Arial"/>
        </w:rPr>
        <w:t xml:space="preserve"> be maintained stating the name, address, and qualifications of any consultants and the type of service they provide. </w:t>
      </w:r>
      <w:r>
        <w:rPr>
          <w:rFonts w:eastAsia="Times New Roman" w:cs="Arial"/>
        </w:rPr>
        <w:t xml:space="preserve"> </w:t>
      </w:r>
      <w:r w:rsidRPr="00990D84">
        <w:rPr>
          <w:rFonts w:eastAsia="Times New Roman" w:cs="Arial"/>
        </w:rPr>
        <w:t>It is recommended that the standards described in this document are included in vendor contracts, agreements, oversight plans, etc., as appropriate.</w:t>
      </w:r>
      <w:r w:rsidRPr="00990D84">
        <w:rPr>
          <w:rFonts w:eastAsia="Times New Roman" w:cs="Arial"/>
        </w:rPr>
        <w:br/>
      </w:r>
    </w:p>
    <w:p w:rsidR="000A6EB5" w:rsidRDefault="000A6EB5" w:rsidP="000A6EB5">
      <w:pPr>
        <w:rPr>
          <w:rFonts w:eastAsia="Times New Roman" w:cs="Arial"/>
          <w:u w:val="single"/>
        </w:rPr>
      </w:pPr>
      <w:r w:rsidRPr="00990D84">
        <w:rPr>
          <w:rFonts w:eastAsia="Times New Roman" w:cs="Arial"/>
          <w:b/>
          <w:bCs/>
          <w:u w:val="single"/>
        </w:rPr>
        <w:t>BIBLIOGRAPHY/REFERENCES:</w:t>
      </w:r>
    </w:p>
    <w:p w:rsidR="000A6EB5" w:rsidRDefault="000A6EB5" w:rsidP="000A6EB5">
      <w:pPr>
        <w:pStyle w:val="ListParagraph"/>
        <w:numPr>
          <w:ilvl w:val="0"/>
          <w:numId w:val="5"/>
        </w:numPr>
        <w:rPr>
          <w:rFonts w:eastAsia="Times New Roman" w:cs="Arial"/>
        </w:rPr>
      </w:pPr>
      <w:r w:rsidRPr="00781484">
        <w:rPr>
          <w:rFonts w:eastAsia="Times New Roman" w:cs="Arial"/>
          <w:u w:val="single"/>
        </w:rPr>
        <w:t>Guideline for Good Clinical Practice E6.</w:t>
      </w:r>
      <w:r w:rsidRPr="00781484">
        <w:rPr>
          <w:rFonts w:eastAsia="Times New Roman" w:cs="Arial"/>
        </w:rPr>
        <w:t xml:space="preserve"> ICH Harmonized Tripartite. Section 5.2, Contract Research Organization</w:t>
      </w:r>
    </w:p>
    <w:p w:rsidR="000A6EB5" w:rsidRPr="00781484" w:rsidRDefault="000A6EB5" w:rsidP="000A6EB5">
      <w:pPr>
        <w:pStyle w:val="ListParagraph"/>
        <w:numPr>
          <w:ilvl w:val="0"/>
          <w:numId w:val="5"/>
        </w:numPr>
        <w:rPr>
          <w:rFonts w:eastAsia="Times New Roman" w:cs="Arial"/>
        </w:rPr>
      </w:pPr>
      <w:r w:rsidRPr="00781484">
        <w:rPr>
          <w:rFonts w:eastAsia="Times New Roman" w:cs="Arial"/>
        </w:rPr>
        <w:t xml:space="preserve">United States. Food and Drug Administration. </w:t>
      </w:r>
      <w:r w:rsidRPr="00781484">
        <w:rPr>
          <w:rFonts w:eastAsia="Times New Roman" w:cs="Arial"/>
          <w:u w:val="single"/>
        </w:rPr>
        <w:t>Code of Federal Regulations, Title 21, Volume 4. Revised as of April 1, 2011. Sec.</w:t>
      </w:r>
      <w:r w:rsidRPr="00781484">
        <w:rPr>
          <w:rFonts w:eastAsia="Times New Roman" w:cs="Arial"/>
        </w:rPr>
        <w:t xml:space="preserve">  211.34 Consultants.</w:t>
      </w:r>
    </w:p>
    <w:p w:rsidR="000A6EB5" w:rsidRDefault="000A6EB5" w:rsidP="000A6EB5">
      <w:pPr>
        <w:rPr>
          <w:rFonts w:eastAsia="Times New Roman" w:cs="Arial"/>
        </w:rPr>
      </w:pPr>
      <w:r w:rsidRPr="00990D84">
        <w:rPr>
          <w:rFonts w:eastAsia="Times New Roman" w:cs="Arial"/>
          <w:b/>
          <w:bCs/>
          <w:u w:val="single"/>
        </w:rPr>
        <w:t>PROCESS STEPS:</w:t>
      </w:r>
      <w:r>
        <w:rPr>
          <w:rFonts w:eastAsia="Times New Roman" w:cs="Arial"/>
          <w:b/>
          <w:bCs/>
        </w:rPr>
        <w:t xml:space="preserve"> </w:t>
      </w:r>
      <w:r w:rsidRPr="00890F67">
        <w:rPr>
          <w:rFonts w:eastAsia="Times New Roman" w:cs="Arial"/>
          <w:b/>
          <w:bCs/>
        </w:rPr>
        <w:t xml:space="preserve"> </w:t>
      </w:r>
      <w:r w:rsidRPr="00990D84">
        <w:rPr>
          <w:rFonts w:eastAsia="Times New Roman" w:cs="Arial"/>
        </w:rPr>
        <w:t>104,105</w:t>
      </w:r>
    </w:p>
    <w:p w:rsidR="000A6EB5" w:rsidRDefault="000A6EB5" w:rsidP="000A6EB5">
      <w:pPr>
        <w:pStyle w:val="Heading1"/>
        <w:rPr>
          <w:sz w:val="26"/>
          <w:szCs w:val="26"/>
        </w:rPr>
      </w:pPr>
    </w:p>
    <w:p w:rsidR="000A6EB5" w:rsidRPr="005E04C8" w:rsidRDefault="000A6EB5" w:rsidP="000A6EB5">
      <w:pPr>
        <w:pStyle w:val="Heading1"/>
        <w:ind w:left="720" w:hanging="720"/>
        <w:rPr>
          <w:sz w:val="26"/>
          <w:szCs w:val="26"/>
        </w:rPr>
      </w:pPr>
      <w:r w:rsidRPr="000A6EB5">
        <w:rPr>
          <w:rFonts w:ascii="Arial" w:hAnsi="Arial" w:cs="Arial"/>
          <w:sz w:val="26"/>
          <w:szCs w:val="26"/>
        </w:rPr>
        <w:t xml:space="preserve">Q6 </w:t>
      </w:r>
      <w:r w:rsidRPr="000A6EB5">
        <w:rPr>
          <w:rFonts w:ascii="Arial" w:hAnsi="Arial" w:cs="Arial"/>
          <w:sz w:val="26"/>
          <w:szCs w:val="26"/>
        </w:rPr>
        <w:tab/>
        <w:t>Monitoring of quality must take place.</w:t>
      </w:r>
      <w:r w:rsidRPr="000A6EB5">
        <w:rPr>
          <w:rFonts w:ascii="Arial" w:hAnsi="Arial" w:cs="Arial"/>
          <w:sz w:val="26"/>
          <w:szCs w:val="26"/>
        </w:rPr>
        <w:br/>
      </w:r>
    </w:p>
    <w:p w:rsidR="000A6EB5" w:rsidRDefault="000A6EB5" w:rsidP="000A6EB5">
      <w:pPr>
        <w:rPr>
          <w:rFonts w:eastAsia="Times New Roman" w:cs="Arial"/>
        </w:rPr>
      </w:pPr>
      <w:r w:rsidRPr="00781484">
        <w:rPr>
          <w:rFonts w:eastAsia="Times New Roman" w:cs="Arial"/>
          <w:b/>
          <w:bCs/>
          <w:u w:val="single"/>
        </w:rPr>
        <w:t>INTERPRETATION:</w:t>
      </w:r>
    </w:p>
    <w:p w:rsidR="000A6EB5" w:rsidRDefault="000A6EB5" w:rsidP="000A6EB5">
      <w:pPr>
        <w:rPr>
          <w:rFonts w:eastAsia="Times New Roman" w:cs="Arial"/>
          <w:b/>
          <w:bCs/>
        </w:rPr>
      </w:pPr>
      <w:r w:rsidRPr="00990D84">
        <w:rPr>
          <w:rFonts w:eastAsia="Times New Roman" w:cs="Arial"/>
        </w:rPr>
        <w:t xml:space="preserve">It is recommended to </w:t>
      </w:r>
      <w:r w:rsidR="008F2C84">
        <w:rPr>
          <w:rFonts w:eastAsia="Times New Roman" w:cs="Arial"/>
        </w:rPr>
        <w:t xml:space="preserve">continuous review or </w:t>
      </w:r>
      <w:r w:rsidRPr="00990D84">
        <w:rPr>
          <w:rFonts w:eastAsia="Times New Roman" w:cs="Arial"/>
        </w:rPr>
        <w:t>conduct routine monitoring and/or audits of systems to ensure validation processes and specified requirements are being met and maintained.</w:t>
      </w:r>
      <w:r w:rsidRPr="00990D84">
        <w:rPr>
          <w:rFonts w:eastAsia="Times New Roman" w:cs="Arial"/>
        </w:rPr>
        <w:br/>
      </w:r>
    </w:p>
    <w:p w:rsidR="000A6EB5" w:rsidRDefault="000A6EB5" w:rsidP="000A6EB5">
      <w:pPr>
        <w:rPr>
          <w:rFonts w:eastAsia="Times New Roman" w:cs="Arial"/>
        </w:rPr>
      </w:pPr>
      <w:r w:rsidRPr="00781484">
        <w:rPr>
          <w:rFonts w:eastAsia="Times New Roman" w:cs="Arial"/>
          <w:b/>
          <w:bCs/>
          <w:u w:val="single"/>
        </w:rPr>
        <w:t>BIBLIOGRAPHY/REFERENCES:</w:t>
      </w:r>
    </w:p>
    <w:p w:rsidR="000A6EB5" w:rsidRPr="00781484" w:rsidRDefault="000A6EB5" w:rsidP="000A6EB5">
      <w:pPr>
        <w:pStyle w:val="ListParagraph"/>
        <w:numPr>
          <w:ilvl w:val="0"/>
          <w:numId w:val="6"/>
        </w:numPr>
        <w:rPr>
          <w:rFonts w:eastAsia="Times New Roman" w:cs="Arial"/>
          <w:b/>
          <w:bCs/>
        </w:rPr>
      </w:pPr>
      <w:r w:rsidRPr="00781484">
        <w:rPr>
          <w:rFonts w:eastAsia="Times New Roman" w:cs="Arial"/>
        </w:rPr>
        <w:t xml:space="preserve">United States. Food and Drug Administration. </w:t>
      </w:r>
      <w:r w:rsidRPr="00781484">
        <w:rPr>
          <w:rFonts w:eastAsia="Times New Roman" w:cs="Arial"/>
          <w:u w:val="single"/>
        </w:rPr>
        <w:t>Code of Federal Regulations, Title 21, Volume 4. Revised as of April 1, 2011. Sec.</w:t>
      </w:r>
      <w:r w:rsidRPr="00781484">
        <w:rPr>
          <w:rFonts w:eastAsia="Times New Roman" w:cs="Arial"/>
        </w:rPr>
        <w:t xml:space="preserve"> 21 CFR 820.22 Quality Systems.</w:t>
      </w:r>
    </w:p>
    <w:p w:rsidR="000A6EB5" w:rsidRDefault="000A6EB5" w:rsidP="000A6EB5">
      <w:pPr>
        <w:pStyle w:val="ListParagraph"/>
        <w:numPr>
          <w:ilvl w:val="0"/>
          <w:numId w:val="6"/>
        </w:numPr>
        <w:rPr>
          <w:rFonts w:eastAsia="Times New Roman" w:cs="Arial"/>
        </w:rPr>
      </w:pPr>
      <w:r w:rsidRPr="00D4683E">
        <w:rPr>
          <w:rFonts w:eastAsia="Times New Roman" w:cs="Arial"/>
          <w:i/>
        </w:rPr>
        <w:t xml:space="preserve">United States. Food and Drug Administration. </w:t>
      </w:r>
      <w:r w:rsidRPr="00D4683E">
        <w:rPr>
          <w:rFonts w:eastAsia="Times New Roman" w:cs="Arial"/>
          <w:i/>
          <w:u w:val="single"/>
        </w:rPr>
        <w:t>Code of Federal Regulations, Title 21, Volume 4. Revised as</w:t>
      </w:r>
      <w:r w:rsidRPr="00D4683E">
        <w:rPr>
          <w:rFonts w:eastAsia="Times New Roman" w:cs="Arial"/>
          <w:u w:val="single"/>
        </w:rPr>
        <w:t xml:space="preserve"> of April 1, 2011. Sec. </w:t>
      </w:r>
      <w:r w:rsidRPr="00D4683E">
        <w:rPr>
          <w:rFonts w:eastAsia="Times New Roman" w:cs="Arial"/>
        </w:rPr>
        <w:t xml:space="preserve"> 21 CFR 820.75b Process </w:t>
      </w:r>
      <w:proofErr w:type="gramStart"/>
      <w:r w:rsidRPr="00D4683E">
        <w:rPr>
          <w:rFonts w:eastAsia="Times New Roman" w:cs="Arial"/>
        </w:rPr>
        <w:t>Validation</w:t>
      </w:r>
      <w:proofErr w:type="gramEnd"/>
      <w:r w:rsidRPr="00D4683E">
        <w:rPr>
          <w:rFonts w:eastAsia="Times New Roman" w:cs="Arial"/>
        </w:rPr>
        <w:t>.</w:t>
      </w:r>
    </w:p>
    <w:p w:rsidR="000A6EB5" w:rsidRDefault="000A6EB5" w:rsidP="000A6EB5">
      <w:r w:rsidRPr="00D4683E">
        <w:rPr>
          <w:rFonts w:eastAsia="Times New Roman" w:cs="Arial"/>
          <w:b/>
          <w:bCs/>
          <w:u w:val="single"/>
        </w:rPr>
        <w:t>PROCESS STEP:</w:t>
      </w:r>
      <w:r w:rsidRPr="00D4683E">
        <w:rPr>
          <w:rFonts w:eastAsia="Times New Roman" w:cs="Arial"/>
        </w:rPr>
        <w:t xml:space="preserve"> 112</w:t>
      </w:r>
      <w:r w:rsidR="008F2C84">
        <w:rPr>
          <w:rFonts w:eastAsia="Times New Roman" w:cs="Arial"/>
        </w:rPr>
        <w:t>, 106</w:t>
      </w:r>
    </w:p>
    <w:p w:rsidR="009E6610" w:rsidRDefault="009E6610">
      <w:pPr>
        <w:rPr>
          <w:rFonts w:ascii="Arial" w:eastAsiaTheme="majorEastAsia" w:hAnsi="Arial" w:cs="Arial"/>
          <w:b/>
          <w:bCs/>
          <w:color w:val="365F91" w:themeColor="accent1" w:themeShade="BF"/>
          <w:sz w:val="26"/>
          <w:szCs w:val="26"/>
        </w:rPr>
      </w:pPr>
      <w:r>
        <w:rPr>
          <w:rFonts w:ascii="Arial" w:hAnsi="Arial" w:cs="Arial"/>
          <w:sz w:val="26"/>
          <w:szCs w:val="26"/>
        </w:rPr>
        <w:br w:type="page"/>
      </w:r>
    </w:p>
    <w:p w:rsidR="000A6EB5" w:rsidRPr="000A6EB5" w:rsidRDefault="000A6EB5" w:rsidP="000A6EB5">
      <w:pPr>
        <w:pStyle w:val="Heading1"/>
        <w:ind w:left="720" w:hanging="720"/>
        <w:rPr>
          <w:rFonts w:ascii="Arial" w:hAnsi="Arial" w:cs="Arial"/>
          <w:sz w:val="26"/>
          <w:szCs w:val="26"/>
        </w:rPr>
      </w:pPr>
      <w:r w:rsidRPr="000A6EB5">
        <w:rPr>
          <w:rFonts w:ascii="Arial" w:hAnsi="Arial" w:cs="Arial"/>
          <w:sz w:val="26"/>
          <w:szCs w:val="26"/>
        </w:rPr>
        <w:lastRenderedPageBreak/>
        <w:t>Q7</w:t>
      </w:r>
      <w:r w:rsidRPr="000A6EB5">
        <w:rPr>
          <w:rFonts w:ascii="Arial" w:hAnsi="Arial" w:cs="Arial"/>
          <w:sz w:val="26"/>
          <w:szCs w:val="26"/>
        </w:rPr>
        <w:tab/>
        <w:t xml:space="preserve">It is critical to </w:t>
      </w:r>
      <w:proofErr w:type="gramStart"/>
      <w:r>
        <w:rPr>
          <w:rFonts w:ascii="Arial" w:hAnsi="Arial" w:cs="Arial"/>
          <w:sz w:val="26"/>
          <w:szCs w:val="26"/>
        </w:rPr>
        <w:t>P</w:t>
      </w:r>
      <w:r w:rsidRPr="000A6EB5">
        <w:rPr>
          <w:rFonts w:ascii="Arial" w:hAnsi="Arial" w:cs="Arial"/>
          <w:sz w:val="26"/>
          <w:szCs w:val="26"/>
        </w:rPr>
        <w:t>erform</w:t>
      </w:r>
      <w:proofErr w:type="gramEnd"/>
      <w:r w:rsidRPr="000A6EB5">
        <w:rPr>
          <w:rFonts w:ascii="Arial" w:hAnsi="Arial" w:cs="Arial"/>
          <w:sz w:val="26"/>
          <w:szCs w:val="26"/>
        </w:rPr>
        <w:t xml:space="preserve"> a Risk Assessment</w:t>
      </w:r>
    </w:p>
    <w:p w:rsidR="000A6EB5" w:rsidRPr="003101BC" w:rsidRDefault="000A6EB5" w:rsidP="000A6EB5">
      <w:pPr>
        <w:pStyle w:val="Heading1"/>
        <w:rPr>
          <w:rFonts w:eastAsia="Times New Roman" w:cs="Arial"/>
          <w:b w:val="0"/>
          <w:bCs w:val="0"/>
          <w:u w:val="single"/>
        </w:rPr>
      </w:pPr>
      <w:r>
        <w:rPr>
          <w:sz w:val="26"/>
          <w:szCs w:val="26"/>
        </w:rPr>
        <w:t xml:space="preserve"> </w:t>
      </w:r>
    </w:p>
    <w:p w:rsidR="000A6EB5" w:rsidRDefault="000A6EB5" w:rsidP="000A6EB5">
      <w:pPr>
        <w:spacing w:after="0" w:line="240" w:lineRule="auto"/>
        <w:rPr>
          <w:rFonts w:eastAsia="Times New Roman" w:cs="Arial"/>
          <w:u w:val="single"/>
        </w:rPr>
      </w:pPr>
      <w:r w:rsidRPr="00781484">
        <w:rPr>
          <w:rFonts w:eastAsia="Times New Roman" w:cs="Arial"/>
          <w:b/>
          <w:bCs/>
          <w:u w:val="single"/>
        </w:rPr>
        <w:t>INTERPRETATION:</w:t>
      </w:r>
      <w:r w:rsidRPr="00781484">
        <w:rPr>
          <w:rFonts w:eastAsia="Times New Roman" w:cs="Arial"/>
          <w:u w:val="single"/>
        </w:rPr>
        <w:t xml:space="preserve">  </w:t>
      </w:r>
    </w:p>
    <w:p w:rsidR="000A6EB5" w:rsidRDefault="000A6EB5" w:rsidP="000A6EB5">
      <w:pPr>
        <w:spacing w:after="0" w:line="240" w:lineRule="auto"/>
        <w:rPr>
          <w:rFonts w:eastAsia="Times New Roman" w:cs="Arial"/>
          <w:u w:val="single"/>
        </w:rPr>
      </w:pPr>
    </w:p>
    <w:p w:rsidR="000A6EB5" w:rsidRDefault="000A6EB5" w:rsidP="000A6EB5">
      <w:pPr>
        <w:spacing w:after="0" w:line="240" w:lineRule="auto"/>
        <w:rPr>
          <w:rFonts w:eastAsia="Times New Roman" w:cs="Arial"/>
        </w:rPr>
      </w:pPr>
      <w:r w:rsidRPr="00990D84">
        <w:rPr>
          <w:rFonts w:eastAsia="Times New Roman" w:cs="Arial"/>
        </w:rPr>
        <w:t>A Risk Management and Mitigation plan should be established in a Paper Destruction pilot process.</w:t>
      </w:r>
    </w:p>
    <w:p w:rsidR="000A6EB5" w:rsidRPr="005E04C8" w:rsidRDefault="000A6EB5" w:rsidP="000A6EB5">
      <w:pPr>
        <w:pStyle w:val="ListParagraph"/>
        <w:numPr>
          <w:ilvl w:val="0"/>
          <w:numId w:val="10"/>
        </w:numPr>
        <w:spacing w:after="0" w:line="240" w:lineRule="auto"/>
        <w:ind w:left="360"/>
        <w:rPr>
          <w:rFonts w:eastAsia="Times New Roman" w:cs="Arial"/>
        </w:rPr>
      </w:pPr>
      <w:r w:rsidRPr="005E04C8">
        <w:rPr>
          <w:rFonts w:eastAsia="Times New Roman" w:cs="Arial"/>
        </w:rPr>
        <w:t>Milestones and considerations throughout the pilot, as well as at the end of the pilot to</w:t>
      </w:r>
      <w:r w:rsidRPr="005E04C8">
        <w:rPr>
          <w:rFonts w:eastAsia="Times New Roman" w:cs="Arial"/>
        </w:rPr>
        <w:br/>
        <w:t>determine how to proceed with a Paper Destruction process are recommended.</w:t>
      </w:r>
      <w:r w:rsidRPr="005E04C8">
        <w:rPr>
          <w:rFonts w:eastAsia="Times New Roman" w:cs="Arial"/>
        </w:rPr>
        <w:br/>
      </w:r>
    </w:p>
    <w:p w:rsidR="000A6EB5" w:rsidRDefault="000A6EB5" w:rsidP="000A6EB5">
      <w:pPr>
        <w:rPr>
          <w:rFonts w:eastAsia="Times New Roman" w:cs="Arial"/>
          <w:b/>
          <w:bCs/>
          <w:u w:val="single"/>
        </w:rPr>
      </w:pPr>
      <w:r w:rsidRPr="00781484">
        <w:rPr>
          <w:rFonts w:eastAsia="Times New Roman" w:cs="Arial"/>
        </w:rPr>
        <w:t>This</w:t>
      </w:r>
      <w:r>
        <w:rPr>
          <w:rFonts w:eastAsia="Times New Roman" w:cs="Arial"/>
        </w:rPr>
        <w:t xml:space="preserve"> </w:t>
      </w:r>
      <w:r w:rsidRPr="00990D84">
        <w:rPr>
          <w:rFonts w:eastAsia="Times New Roman" w:cs="Arial"/>
        </w:rPr>
        <w:t>Risk Management and Mitigation</w:t>
      </w:r>
      <w:r>
        <w:rPr>
          <w:rFonts w:eastAsia="Times New Roman" w:cs="Arial"/>
        </w:rPr>
        <w:t xml:space="preserve"> Plan must</w:t>
      </w:r>
      <w:r w:rsidRPr="00781484">
        <w:rPr>
          <w:rFonts w:eastAsia="Times New Roman" w:cs="Arial"/>
        </w:rPr>
        <w:t xml:space="preserve"> align with company’s risk management policies.</w:t>
      </w:r>
      <w:r w:rsidRPr="00781484">
        <w:rPr>
          <w:rFonts w:eastAsia="Times New Roman" w:cs="Arial"/>
        </w:rPr>
        <w:br/>
      </w:r>
    </w:p>
    <w:p w:rsidR="000A6EB5" w:rsidRDefault="000A6EB5" w:rsidP="000A6EB5">
      <w:pPr>
        <w:rPr>
          <w:rFonts w:eastAsia="Times New Roman" w:cs="Arial"/>
          <w:b/>
          <w:bCs/>
          <w:u w:val="single"/>
        </w:rPr>
      </w:pPr>
      <w:r w:rsidRPr="00781484">
        <w:rPr>
          <w:rFonts w:eastAsia="Times New Roman" w:cs="Arial"/>
          <w:b/>
          <w:bCs/>
          <w:u w:val="single"/>
        </w:rPr>
        <w:t>BIBLIOGRAPHY/REFERENCES:</w:t>
      </w:r>
    </w:p>
    <w:p w:rsidR="000A6EB5" w:rsidRDefault="000A6EB5" w:rsidP="000A6EB5">
      <w:pPr>
        <w:pStyle w:val="ListParagraph"/>
        <w:numPr>
          <w:ilvl w:val="0"/>
          <w:numId w:val="7"/>
        </w:numPr>
        <w:rPr>
          <w:rFonts w:eastAsia="Times New Roman" w:cs="Arial"/>
        </w:rPr>
      </w:pPr>
      <w:r w:rsidRPr="00C414D8">
        <w:rPr>
          <w:rFonts w:eastAsia="Times New Roman" w:cs="Arial"/>
        </w:rPr>
        <w:t>"SO 31000:2009. Risk Management- Principles and Guidelines."</w:t>
      </w:r>
      <w:r w:rsidRPr="00C414D8">
        <w:rPr>
          <w:rFonts w:eastAsia="Times New Roman" w:cs="Arial"/>
          <w:u w:val="single"/>
        </w:rPr>
        <w:t xml:space="preserve"> International Organisation for Standardization</w:t>
      </w:r>
      <w:r>
        <w:rPr>
          <w:rFonts w:eastAsia="Times New Roman" w:cs="Arial"/>
        </w:rPr>
        <w:t xml:space="preserve"> </w:t>
      </w:r>
      <w:r w:rsidRPr="00C414D8">
        <w:rPr>
          <w:rFonts w:eastAsia="Times New Roman" w:cs="Arial"/>
        </w:rPr>
        <w:t>&lt;http://www.iso.org/iso/catalogue_detail?csnumber=43170&gt;</w:t>
      </w:r>
      <w:r w:rsidRPr="00C414D8">
        <w:rPr>
          <w:rFonts w:eastAsia="Times New Roman" w:cs="Arial"/>
        </w:rPr>
        <w:br/>
        <w:t>Industry opinion and practice though not formally cited in the public domain</w:t>
      </w:r>
    </w:p>
    <w:p w:rsidR="000A6EB5" w:rsidRPr="00C414D8" w:rsidRDefault="000A6EB5" w:rsidP="000A6EB5">
      <w:pPr>
        <w:rPr>
          <w:rFonts w:eastAsia="Times New Roman" w:cs="Arial"/>
        </w:rPr>
      </w:pPr>
      <w:r w:rsidRPr="00C414D8">
        <w:rPr>
          <w:rFonts w:eastAsia="Times New Roman" w:cs="Arial"/>
          <w:b/>
          <w:bCs/>
          <w:u w:val="single"/>
        </w:rPr>
        <w:t xml:space="preserve">PROCESS STEPS: </w:t>
      </w:r>
      <w:r w:rsidRPr="00C414D8">
        <w:rPr>
          <w:rFonts w:eastAsia="Times New Roman" w:cs="Arial"/>
        </w:rPr>
        <w:t>112,201</w:t>
      </w:r>
    </w:p>
    <w:p w:rsidR="000A6EB5" w:rsidRDefault="000A6EB5" w:rsidP="000A6EB5">
      <w:pPr>
        <w:pStyle w:val="Heading1"/>
        <w:ind w:left="720" w:hanging="720"/>
        <w:rPr>
          <w:sz w:val="26"/>
          <w:szCs w:val="26"/>
        </w:rPr>
      </w:pPr>
    </w:p>
    <w:p w:rsidR="000A6EB5" w:rsidRPr="005E04C8" w:rsidRDefault="000A6EB5" w:rsidP="000A6EB5">
      <w:pPr>
        <w:pStyle w:val="Heading1"/>
        <w:ind w:left="720" w:hanging="720"/>
        <w:rPr>
          <w:sz w:val="26"/>
          <w:szCs w:val="26"/>
          <w:u w:val="single"/>
        </w:rPr>
      </w:pPr>
      <w:r w:rsidRPr="000A6EB5">
        <w:rPr>
          <w:rFonts w:ascii="Arial" w:hAnsi="Arial" w:cs="Arial"/>
          <w:sz w:val="26"/>
          <w:szCs w:val="26"/>
        </w:rPr>
        <w:t>Q8</w:t>
      </w:r>
      <w:r w:rsidRPr="000A6EB5">
        <w:rPr>
          <w:rFonts w:ascii="Arial" w:hAnsi="Arial" w:cs="Arial"/>
          <w:sz w:val="26"/>
          <w:szCs w:val="26"/>
        </w:rPr>
        <w:tab/>
        <w:t xml:space="preserve">The paper destruction process and certification of destruction requirements need to be defined by the company.  </w:t>
      </w:r>
      <w:r w:rsidRPr="000A6EB5">
        <w:rPr>
          <w:rFonts w:ascii="Arial" w:hAnsi="Arial" w:cs="Arial"/>
          <w:sz w:val="26"/>
          <w:szCs w:val="26"/>
        </w:rPr>
        <w:br/>
      </w:r>
    </w:p>
    <w:p w:rsidR="000A6EB5" w:rsidRDefault="000A6EB5" w:rsidP="000A6EB5">
      <w:pPr>
        <w:rPr>
          <w:rFonts w:eastAsia="Times New Roman" w:cs="Arial"/>
        </w:rPr>
      </w:pPr>
      <w:r w:rsidRPr="00990D84">
        <w:rPr>
          <w:rFonts w:eastAsia="Times New Roman" w:cs="Arial"/>
          <w:b/>
          <w:bCs/>
          <w:u w:val="single"/>
        </w:rPr>
        <w:t>INTERPRETATION:</w:t>
      </w:r>
      <w:r>
        <w:rPr>
          <w:rFonts w:eastAsia="Times New Roman" w:cs="Arial"/>
        </w:rPr>
        <w:t xml:space="preserve">  </w:t>
      </w:r>
    </w:p>
    <w:p w:rsidR="000A6EB5" w:rsidRDefault="000A6EB5" w:rsidP="000A6EB5">
      <w:pPr>
        <w:rPr>
          <w:rFonts w:eastAsia="Times New Roman" w:cs="Arial"/>
        </w:rPr>
      </w:pPr>
      <w:r>
        <w:rPr>
          <w:rFonts w:eastAsia="Times New Roman" w:cs="Arial"/>
        </w:rPr>
        <w:t>Companies must</w:t>
      </w:r>
      <w:r w:rsidRPr="00990D84">
        <w:rPr>
          <w:rFonts w:eastAsia="Times New Roman" w:cs="Arial"/>
        </w:rPr>
        <w:t xml:space="preserve"> develop a destruction policy and</w:t>
      </w:r>
      <w:r w:rsidRPr="00990D84">
        <w:rPr>
          <w:rFonts w:eastAsia="Times New Roman" w:cs="Arial"/>
          <w:color w:val="FF0000"/>
        </w:rPr>
        <w:t xml:space="preserve"> </w:t>
      </w:r>
      <w:r w:rsidRPr="005E04C8">
        <w:rPr>
          <w:rFonts w:eastAsia="Times New Roman" w:cs="Arial"/>
        </w:rPr>
        <w:t>a</w:t>
      </w:r>
      <w:r>
        <w:rPr>
          <w:rFonts w:eastAsia="Times New Roman" w:cs="Arial"/>
          <w:color w:val="FF0000"/>
        </w:rPr>
        <w:t xml:space="preserve"> </w:t>
      </w:r>
      <w:r w:rsidRPr="00990D84">
        <w:rPr>
          <w:rFonts w:eastAsia="Times New Roman" w:cs="Arial"/>
        </w:rPr>
        <w:t xml:space="preserve">certificate of destruction should be maintained, if </w:t>
      </w:r>
      <w:r w:rsidR="006541FF">
        <w:rPr>
          <w:rFonts w:eastAsia="Times New Roman" w:cs="Arial"/>
        </w:rPr>
        <w:t xml:space="preserve">a </w:t>
      </w:r>
      <w:r w:rsidRPr="00990D84">
        <w:rPr>
          <w:rFonts w:eastAsia="Times New Roman" w:cs="Arial"/>
        </w:rPr>
        <w:t>certified copy is verified and ori</w:t>
      </w:r>
      <w:r>
        <w:rPr>
          <w:rFonts w:eastAsia="Times New Roman" w:cs="Arial"/>
        </w:rPr>
        <w:t xml:space="preserve">ginal paper is destroyed.   </w:t>
      </w:r>
    </w:p>
    <w:p w:rsidR="000A6EB5" w:rsidRDefault="000A6EB5" w:rsidP="000A6EB5">
      <w:pPr>
        <w:pStyle w:val="ListParagraph"/>
        <w:numPr>
          <w:ilvl w:val="0"/>
          <w:numId w:val="9"/>
        </w:numPr>
        <w:ind w:left="360"/>
        <w:rPr>
          <w:rFonts w:eastAsia="Times New Roman" w:cs="Arial"/>
        </w:rPr>
      </w:pPr>
      <w:r w:rsidRPr="005E04C8">
        <w:rPr>
          <w:rFonts w:eastAsia="Times New Roman" w:cs="Arial"/>
        </w:rPr>
        <w:t xml:space="preserve">The destruction process should be defined by the Sponsor </w:t>
      </w:r>
      <w:r w:rsidR="006541FF" w:rsidRPr="005E04C8">
        <w:rPr>
          <w:rFonts w:eastAsia="Times New Roman" w:cs="Arial"/>
        </w:rPr>
        <w:t>Company</w:t>
      </w:r>
      <w:r w:rsidRPr="005E04C8">
        <w:rPr>
          <w:rFonts w:eastAsia="Times New Roman" w:cs="Arial"/>
        </w:rPr>
        <w:t xml:space="preserve">.  (For example, how </w:t>
      </w:r>
      <w:r w:rsidR="006541FF">
        <w:rPr>
          <w:rFonts w:eastAsia="Times New Roman" w:cs="Arial"/>
        </w:rPr>
        <w:t xml:space="preserve">a </w:t>
      </w:r>
      <w:r w:rsidRPr="005E04C8">
        <w:rPr>
          <w:rFonts w:eastAsia="Times New Roman" w:cs="Arial"/>
        </w:rPr>
        <w:t>certificate of destruction should be maintained and at what level: batch level or individual document level, etc.)</w:t>
      </w:r>
    </w:p>
    <w:p w:rsidR="006541FF" w:rsidRDefault="000A6EB5" w:rsidP="000A6EB5">
      <w:pPr>
        <w:pStyle w:val="ListParagraph"/>
        <w:numPr>
          <w:ilvl w:val="0"/>
          <w:numId w:val="9"/>
        </w:numPr>
        <w:ind w:left="360"/>
        <w:rPr>
          <w:rFonts w:eastAsia="Times New Roman" w:cs="Arial"/>
        </w:rPr>
      </w:pPr>
      <w:r w:rsidRPr="005E04C8">
        <w:rPr>
          <w:rFonts w:eastAsia="Times New Roman" w:cs="Arial"/>
        </w:rPr>
        <w:t>Certificates of Destruction demonstrate that destruction was conducted per process and regulations. Note that local regulation and statutory requirements should also be considered.</w:t>
      </w:r>
    </w:p>
    <w:p w:rsidR="000A6EB5" w:rsidRPr="005E04C8" w:rsidRDefault="006541FF" w:rsidP="000A6EB5">
      <w:pPr>
        <w:pStyle w:val="ListParagraph"/>
        <w:numPr>
          <w:ilvl w:val="0"/>
          <w:numId w:val="9"/>
        </w:numPr>
        <w:ind w:left="360"/>
        <w:rPr>
          <w:rFonts w:eastAsia="Times New Roman" w:cs="Arial"/>
        </w:rPr>
      </w:pPr>
      <w:r>
        <w:rPr>
          <w:rFonts w:eastAsia="Times New Roman" w:cs="Arial"/>
        </w:rPr>
        <w:t>The timing of paper destruction needs to be considered in line with country specific regulations and company retention policies.</w:t>
      </w:r>
      <w:r w:rsidR="000A6EB5" w:rsidRPr="005E04C8">
        <w:rPr>
          <w:rFonts w:eastAsia="Times New Roman" w:cs="Arial"/>
        </w:rPr>
        <w:br/>
      </w:r>
    </w:p>
    <w:p w:rsidR="000A6EB5" w:rsidRDefault="000A6EB5" w:rsidP="000A6EB5">
      <w:pPr>
        <w:rPr>
          <w:rFonts w:eastAsia="Times New Roman" w:cs="Arial"/>
          <w:b/>
          <w:bCs/>
          <w:u w:val="single"/>
        </w:rPr>
      </w:pPr>
      <w:r w:rsidRPr="00990D84">
        <w:rPr>
          <w:rFonts w:eastAsia="Times New Roman" w:cs="Arial"/>
          <w:b/>
          <w:bCs/>
          <w:u w:val="single"/>
        </w:rPr>
        <w:t>BIBLIOGRAPHY/REFERENCES:</w:t>
      </w:r>
    </w:p>
    <w:p w:rsidR="000A6EB5" w:rsidRPr="00781484" w:rsidRDefault="000A6EB5" w:rsidP="000A6EB5">
      <w:pPr>
        <w:pStyle w:val="ListParagraph"/>
        <w:numPr>
          <w:ilvl w:val="0"/>
          <w:numId w:val="8"/>
        </w:numPr>
        <w:ind w:left="720"/>
        <w:rPr>
          <w:rFonts w:eastAsia="Times New Roman" w:cs="Arial"/>
          <w:b/>
          <w:bCs/>
          <w:u w:val="single"/>
        </w:rPr>
      </w:pPr>
      <w:r w:rsidRPr="00781484">
        <w:rPr>
          <w:rFonts w:eastAsia="Times New Roman" w:cs="Arial"/>
        </w:rPr>
        <w:t>"BS EN15713:2009.Secure Destruction of Confidential Material; Code of Practice."</w:t>
      </w:r>
      <w:r w:rsidRPr="00781484">
        <w:rPr>
          <w:rFonts w:eastAsia="Times New Roman" w:cs="Arial"/>
        </w:rPr>
        <w:br/>
      </w:r>
      <w:r w:rsidRPr="00781484">
        <w:rPr>
          <w:rFonts w:eastAsia="Times New Roman" w:cs="Arial"/>
          <w:u w:val="single"/>
        </w:rPr>
        <w:t>British Standards Institution (BSI).</w:t>
      </w:r>
      <w:r w:rsidRPr="00781484">
        <w:rPr>
          <w:rFonts w:eastAsia="Times New Roman" w:cs="Arial"/>
        </w:rPr>
        <w:t xml:space="preserve"> </w:t>
      </w:r>
      <w:r w:rsidRPr="00781484">
        <w:rPr>
          <w:rFonts w:eastAsia="Times New Roman" w:cs="Arial"/>
        </w:rPr>
        <w:br/>
      </w:r>
    </w:p>
    <w:p w:rsidR="000A6EB5" w:rsidRDefault="000A6EB5" w:rsidP="000A6EB5">
      <w:pPr>
        <w:rPr>
          <w:rFonts w:asciiTheme="majorHAnsi" w:eastAsiaTheme="majorEastAsia" w:hAnsiTheme="majorHAnsi" w:cstheme="majorBidi"/>
          <w:b/>
          <w:bCs/>
          <w:color w:val="365F91" w:themeColor="accent1" w:themeShade="BF"/>
          <w:sz w:val="28"/>
          <w:szCs w:val="28"/>
        </w:rPr>
      </w:pPr>
      <w:r w:rsidRPr="00990D84">
        <w:rPr>
          <w:rFonts w:eastAsia="Times New Roman" w:cs="Arial"/>
          <w:b/>
          <w:bCs/>
          <w:u w:val="single"/>
        </w:rPr>
        <w:t>PROC</w:t>
      </w:r>
      <w:r>
        <w:rPr>
          <w:rFonts w:eastAsia="Times New Roman" w:cs="Arial"/>
          <w:b/>
          <w:bCs/>
          <w:u w:val="single"/>
        </w:rPr>
        <w:t>ESS STEP</w:t>
      </w:r>
      <w:r w:rsidRPr="00990D84">
        <w:rPr>
          <w:rFonts w:eastAsia="Times New Roman" w:cs="Arial"/>
          <w:b/>
          <w:bCs/>
          <w:u w:val="single"/>
        </w:rPr>
        <w:t>:</w:t>
      </w:r>
      <w:r w:rsidRPr="00890F67">
        <w:rPr>
          <w:rFonts w:eastAsia="Times New Roman" w:cs="Arial"/>
          <w:bCs/>
        </w:rPr>
        <w:t xml:space="preserve"> </w:t>
      </w:r>
      <w:r w:rsidR="008F2C84" w:rsidRPr="008F2C84">
        <w:rPr>
          <w:rFonts w:eastAsia="Times New Roman" w:cs="Arial"/>
          <w:bCs/>
        </w:rPr>
        <w:t>1, 10, 111, 108, 112, 105,</w:t>
      </w:r>
      <w:r w:rsidR="008F2C84">
        <w:rPr>
          <w:rFonts w:eastAsia="Times New Roman" w:cs="Arial"/>
          <w:bCs/>
        </w:rPr>
        <w:t xml:space="preserve"> </w:t>
      </w:r>
      <w:r w:rsidRPr="00890F67">
        <w:rPr>
          <w:rFonts w:eastAsia="Times New Roman" w:cs="Arial"/>
          <w:bCs/>
        </w:rPr>
        <w:t>50</w:t>
      </w:r>
      <w:r w:rsidR="008F2C84">
        <w:rPr>
          <w:rFonts w:eastAsia="Times New Roman" w:cs="Arial"/>
          <w:bCs/>
        </w:rPr>
        <w:t>4, 505</w:t>
      </w:r>
    </w:p>
    <w:sectPr w:rsidR="000A6EB5" w:rsidSect="00244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9F"/>
    <w:multiLevelType w:val="hybridMultilevel"/>
    <w:tmpl w:val="A638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6134"/>
    <w:multiLevelType w:val="hybridMultilevel"/>
    <w:tmpl w:val="CC4E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1EBB"/>
    <w:multiLevelType w:val="hybridMultilevel"/>
    <w:tmpl w:val="31C8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A08DF"/>
    <w:multiLevelType w:val="hybridMultilevel"/>
    <w:tmpl w:val="042C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24A7E"/>
    <w:multiLevelType w:val="hybridMultilevel"/>
    <w:tmpl w:val="F690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70D4B"/>
    <w:multiLevelType w:val="hybridMultilevel"/>
    <w:tmpl w:val="8D0C79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F5415"/>
    <w:multiLevelType w:val="hybridMultilevel"/>
    <w:tmpl w:val="BCC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E76F2"/>
    <w:multiLevelType w:val="hybridMultilevel"/>
    <w:tmpl w:val="DDF8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D7829"/>
    <w:multiLevelType w:val="hybridMultilevel"/>
    <w:tmpl w:val="1AE0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40CE8"/>
    <w:multiLevelType w:val="hybridMultilevel"/>
    <w:tmpl w:val="592C5BFE"/>
    <w:lvl w:ilvl="0" w:tplc="15104BC6">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A80C59"/>
    <w:multiLevelType w:val="hybridMultilevel"/>
    <w:tmpl w:val="EE8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C4D02"/>
    <w:multiLevelType w:val="hybridMultilevel"/>
    <w:tmpl w:val="FB34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63C9C"/>
    <w:multiLevelType w:val="hybridMultilevel"/>
    <w:tmpl w:val="D78E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84AD2"/>
    <w:multiLevelType w:val="hybridMultilevel"/>
    <w:tmpl w:val="54E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837CB"/>
    <w:multiLevelType w:val="hybridMultilevel"/>
    <w:tmpl w:val="41D8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7"/>
  </w:num>
  <w:num w:numId="5">
    <w:abstractNumId w:val="12"/>
  </w:num>
  <w:num w:numId="6">
    <w:abstractNumId w:val="1"/>
  </w:num>
  <w:num w:numId="7">
    <w:abstractNumId w:val="8"/>
  </w:num>
  <w:num w:numId="8">
    <w:abstractNumId w:val="9"/>
  </w:num>
  <w:num w:numId="9">
    <w:abstractNumId w:val="0"/>
  </w:num>
  <w:num w:numId="10">
    <w:abstractNumId w:val="13"/>
  </w:num>
  <w:num w:numId="11">
    <w:abstractNumId w:val="14"/>
  </w:num>
  <w:num w:numId="12">
    <w:abstractNumId w:val="6"/>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B5"/>
    <w:rsid w:val="00083926"/>
    <w:rsid w:val="000920A6"/>
    <w:rsid w:val="000A6EB5"/>
    <w:rsid w:val="000C3761"/>
    <w:rsid w:val="000F5C7B"/>
    <w:rsid w:val="00103434"/>
    <w:rsid w:val="00154E58"/>
    <w:rsid w:val="001605E5"/>
    <w:rsid w:val="00197358"/>
    <w:rsid w:val="00197707"/>
    <w:rsid w:val="001A3E98"/>
    <w:rsid w:val="001E7527"/>
    <w:rsid w:val="00215162"/>
    <w:rsid w:val="0021711B"/>
    <w:rsid w:val="0022762B"/>
    <w:rsid w:val="00241831"/>
    <w:rsid w:val="00244E7B"/>
    <w:rsid w:val="00287DCF"/>
    <w:rsid w:val="002A2A0E"/>
    <w:rsid w:val="002C412C"/>
    <w:rsid w:val="003079E3"/>
    <w:rsid w:val="0031470B"/>
    <w:rsid w:val="00342589"/>
    <w:rsid w:val="00354D19"/>
    <w:rsid w:val="00355005"/>
    <w:rsid w:val="00384474"/>
    <w:rsid w:val="003A1B73"/>
    <w:rsid w:val="003B278F"/>
    <w:rsid w:val="003C3ABA"/>
    <w:rsid w:val="003C634B"/>
    <w:rsid w:val="003F4016"/>
    <w:rsid w:val="00403E2E"/>
    <w:rsid w:val="00405973"/>
    <w:rsid w:val="004077F5"/>
    <w:rsid w:val="00423B38"/>
    <w:rsid w:val="004259D3"/>
    <w:rsid w:val="00443F30"/>
    <w:rsid w:val="00451A1B"/>
    <w:rsid w:val="00457A16"/>
    <w:rsid w:val="00466833"/>
    <w:rsid w:val="004B04F4"/>
    <w:rsid w:val="004C7BA4"/>
    <w:rsid w:val="004D6D69"/>
    <w:rsid w:val="00512F9A"/>
    <w:rsid w:val="00515825"/>
    <w:rsid w:val="00574990"/>
    <w:rsid w:val="006111CF"/>
    <w:rsid w:val="006250A7"/>
    <w:rsid w:val="00632299"/>
    <w:rsid w:val="00632445"/>
    <w:rsid w:val="006341DA"/>
    <w:rsid w:val="006541FF"/>
    <w:rsid w:val="006A3108"/>
    <w:rsid w:val="006B3F60"/>
    <w:rsid w:val="006F2A34"/>
    <w:rsid w:val="0070226E"/>
    <w:rsid w:val="007105B0"/>
    <w:rsid w:val="00723E3E"/>
    <w:rsid w:val="007470BB"/>
    <w:rsid w:val="007627F2"/>
    <w:rsid w:val="00777E8A"/>
    <w:rsid w:val="00797B4F"/>
    <w:rsid w:val="007B345D"/>
    <w:rsid w:val="007C3C06"/>
    <w:rsid w:val="007D02F0"/>
    <w:rsid w:val="007D0FC6"/>
    <w:rsid w:val="007E5470"/>
    <w:rsid w:val="00806C96"/>
    <w:rsid w:val="008070C9"/>
    <w:rsid w:val="0084416F"/>
    <w:rsid w:val="008602F0"/>
    <w:rsid w:val="00881E17"/>
    <w:rsid w:val="008861DF"/>
    <w:rsid w:val="008A7E53"/>
    <w:rsid w:val="008B1C14"/>
    <w:rsid w:val="008F2C84"/>
    <w:rsid w:val="00925F5A"/>
    <w:rsid w:val="0095403D"/>
    <w:rsid w:val="009745D7"/>
    <w:rsid w:val="00975D7C"/>
    <w:rsid w:val="009765E5"/>
    <w:rsid w:val="00992992"/>
    <w:rsid w:val="00995D1C"/>
    <w:rsid w:val="009A3325"/>
    <w:rsid w:val="009C7970"/>
    <w:rsid w:val="009D2F88"/>
    <w:rsid w:val="009D3D96"/>
    <w:rsid w:val="009E6610"/>
    <w:rsid w:val="00A27054"/>
    <w:rsid w:val="00A33B0F"/>
    <w:rsid w:val="00A52E00"/>
    <w:rsid w:val="00A536E4"/>
    <w:rsid w:val="00A64593"/>
    <w:rsid w:val="00AA78B4"/>
    <w:rsid w:val="00AB33B3"/>
    <w:rsid w:val="00AC216D"/>
    <w:rsid w:val="00AE2C02"/>
    <w:rsid w:val="00AE4F3B"/>
    <w:rsid w:val="00AF70AE"/>
    <w:rsid w:val="00B2564C"/>
    <w:rsid w:val="00B83DB6"/>
    <w:rsid w:val="00B8450C"/>
    <w:rsid w:val="00B8605A"/>
    <w:rsid w:val="00BA003F"/>
    <w:rsid w:val="00BA5BEC"/>
    <w:rsid w:val="00BB65CA"/>
    <w:rsid w:val="00C255FA"/>
    <w:rsid w:val="00C874D2"/>
    <w:rsid w:val="00CA5639"/>
    <w:rsid w:val="00CA60FD"/>
    <w:rsid w:val="00CB4DA0"/>
    <w:rsid w:val="00CC1FB3"/>
    <w:rsid w:val="00CC47B8"/>
    <w:rsid w:val="00CC6C46"/>
    <w:rsid w:val="00CF3F70"/>
    <w:rsid w:val="00D00861"/>
    <w:rsid w:val="00D15B32"/>
    <w:rsid w:val="00D164F6"/>
    <w:rsid w:val="00D27438"/>
    <w:rsid w:val="00D308A8"/>
    <w:rsid w:val="00D40287"/>
    <w:rsid w:val="00D66A14"/>
    <w:rsid w:val="00DA12E3"/>
    <w:rsid w:val="00DB4EEA"/>
    <w:rsid w:val="00DB7C68"/>
    <w:rsid w:val="00DC144D"/>
    <w:rsid w:val="00DD6D63"/>
    <w:rsid w:val="00DF5049"/>
    <w:rsid w:val="00E27E83"/>
    <w:rsid w:val="00E304F6"/>
    <w:rsid w:val="00E41CF4"/>
    <w:rsid w:val="00E465F8"/>
    <w:rsid w:val="00E73932"/>
    <w:rsid w:val="00E80420"/>
    <w:rsid w:val="00EA5B4A"/>
    <w:rsid w:val="00EC6C44"/>
    <w:rsid w:val="00EE2B73"/>
    <w:rsid w:val="00F14F64"/>
    <w:rsid w:val="00F66F49"/>
    <w:rsid w:val="00FA4D99"/>
    <w:rsid w:val="00FA59F8"/>
    <w:rsid w:val="00FB508D"/>
    <w:rsid w:val="00FE4D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B5"/>
    <w:rPr>
      <w:rFonts w:eastAsiaTheme="minorEastAsia"/>
      <w:lang w:val="en-US"/>
    </w:rPr>
  </w:style>
  <w:style w:type="paragraph" w:styleId="Heading1">
    <w:name w:val="heading 1"/>
    <w:basedOn w:val="Normal"/>
    <w:next w:val="Normal"/>
    <w:link w:val="Heading1Char"/>
    <w:uiPriority w:val="9"/>
    <w:qFormat/>
    <w:rsid w:val="000A6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EB5"/>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0A6EB5"/>
    <w:pPr>
      <w:ind w:left="720"/>
      <w:contextualSpacing/>
    </w:pPr>
  </w:style>
  <w:style w:type="character" w:styleId="Hyperlink">
    <w:name w:val="Hyperlink"/>
    <w:basedOn w:val="DefaultParagraphFont"/>
    <w:uiPriority w:val="99"/>
    <w:unhideWhenUsed/>
    <w:rsid w:val="000A6EB5"/>
    <w:rPr>
      <w:color w:val="0000FF" w:themeColor="hyperlink"/>
      <w:u w:val="single"/>
    </w:rPr>
  </w:style>
  <w:style w:type="paragraph" w:styleId="BalloonText">
    <w:name w:val="Balloon Text"/>
    <w:basedOn w:val="Normal"/>
    <w:link w:val="BalloonTextChar"/>
    <w:uiPriority w:val="99"/>
    <w:semiHidden/>
    <w:unhideWhenUsed/>
    <w:rsid w:val="0062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A7"/>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6250A7"/>
    <w:rPr>
      <w:sz w:val="16"/>
      <w:szCs w:val="16"/>
    </w:rPr>
  </w:style>
  <w:style w:type="paragraph" w:styleId="CommentText">
    <w:name w:val="annotation text"/>
    <w:basedOn w:val="Normal"/>
    <w:link w:val="CommentTextChar"/>
    <w:uiPriority w:val="99"/>
    <w:semiHidden/>
    <w:unhideWhenUsed/>
    <w:rsid w:val="006250A7"/>
    <w:pPr>
      <w:spacing w:line="240" w:lineRule="auto"/>
    </w:pPr>
    <w:rPr>
      <w:sz w:val="20"/>
      <w:szCs w:val="20"/>
    </w:rPr>
  </w:style>
  <w:style w:type="character" w:customStyle="1" w:styleId="CommentTextChar">
    <w:name w:val="Comment Text Char"/>
    <w:basedOn w:val="DefaultParagraphFont"/>
    <w:link w:val="CommentText"/>
    <w:uiPriority w:val="99"/>
    <w:semiHidden/>
    <w:rsid w:val="006250A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250A7"/>
    <w:rPr>
      <w:b/>
      <w:bCs/>
    </w:rPr>
  </w:style>
  <w:style w:type="character" w:customStyle="1" w:styleId="CommentSubjectChar">
    <w:name w:val="Comment Subject Char"/>
    <w:basedOn w:val="CommentTextChar"/>
    <w:link w:val="CommentSubject"/>
    <w:uiPriority w:val="99"/>
    <w:semiHidden/>
    <w:rsid w:val="006250A7"/>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B5"/>
    <w:rPr>
      <w:rFonts w:eastAsiaTheme="minorEastAsia"/>
      <w:lang w:val="en-US"/>
    </w:rPr>
  </w:style>
  <w:style w:type="paragraph" w:styleId="Heading1">
    <w:name w:val="heading 1"/>
    <w:basedOn w:val="Normal"/>
    <w:next w:val="Normal"/>
    <w:link w:val="Heading1Char"/>
    <w:uiPriority w:val="9"/>
    <w:qFormat/>
    <w:rsid w:val="000A6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EB5"/>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0A6EB5"/>
    <w:pPr>
      <w:ind w:left="720"/>
      <w:contextualSpacing/>
    </w:pPr>
  </w:style>
  <w:style w:type="character" w:styleId="Hyperlink">
    <w:name w:val="Hyperlink"/>
    <w:basedOn w:val="DefaultParagraphFont"/>
    <w:uiPriority w:val="99"/>
    <w:unhideWhenUsed/>
    <w:rsid w:val="000A6EB5"/>
    <w:rPr>
      <w:color w:val="0000FF" w:themeColor="hyperlink"/>
      <w:u w:val="single"/>
    </w:rPr>
  </w:style>
  <w:style w:type="paragraph" w:styleId="BalloonText">
    <w:name w:val="Balloon Text"/>
    <w:basedOn w:val="Normal"/>
    <w:link w:val="BalloonTextChar"/>
    <w:uiPriority w:val="99"/>
    <w:semiHidden/>
    <w:unhideWhenUsed/>
    <w:rsid w:val="0062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A7"/>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6250A7"/>
    <w:rPr>
      <w:sz w:val="16"/>
      <w:szCs w:val="16"/>
    </w:rPr>
  </w:style>
  <w:style w:type="paragraph" w:styleId="CommentText">
    <w:name w:val="annotation text"/>
    <w:basedOn w:val="Normal"/>
    <w:link w:val="CommentTextChar"/>
    <w:uiPriority w:val="99"/>
    <w:semiHidden/>
    <w:unhideWhenUsed/>
    <w:rsid w:val="006250A7"/>
    <w:pPr>
      <w:spacing w:line="240" w:lineRule="auto"/>
    </w:pPr>
    <w:rPr>
      <w:sz w:val="20"/>
      <w:szCs w:val="20"/>
    </w:rPr>
  </w:style>
  <w:style w:type="character" w:customStyle="1" w:styleId="CommentTextChar">
    <w:name w:val="Comment Text Char"/>
    <w:basedOn w:val="DefaultParagraphFont"/>
    <w:link w:val="CommentText"/>
    <w:uiPriority w:val="99"/>
    <w:semiHidden/>
    <w:rsid w:val="006250A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250A7"/>
    <w:rPr>
      <w:b/>
      <w:bCs/>
    </w:rPr>
  </w:style>
  <w:style w:type="character" w:customStyle="1" w:styleId="CommentSubjectChar">
    <w:name w:val="Comment Subject Char"/>
    <w:basedOn w:val="CommentTextChar"/>
    <w:link w:val="CommentSubject"/>
    <w:uiPriority w:val="99"/>
    <w:semiHidden/>
    <w:rsid w:val="006250A7"/>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ownloads/RegulatoryInformation/Guidances/ucm12475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Gittens</dc:creator>
  <cp:lastModifiedBy>Gill Gittens</cp:lastModifiedBy>
  <cp:revision>4</cp:revision>
  <dcterms:created xsi:type="dcterms:W3CDTF">2012-05-14T09:00:00Z</dcterms:created>
  <dcterms:modified xsi:type="dcterms:W3CDTF">2012-05-14T09:09:00Z</dcterms:modified>
</cp:coreProperties>
</file>